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5C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276970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78542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22FC2F5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新疆维吾尔自治区行业协会商会</w:t>
      </w:r>
    </w:p>
    <w:p w14:paraId="1FA7344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rPr>
        <w:t>章程示范文本</w:t>
      </w:r>
    </w:p>
    <w:p w14:paraId="39EE0CF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楷体-GB/T 2312" w:cs="Times New Roman"/>
          <w:sz w:val="32"/>
          <w:szCs w:val="32"/>
          <w:lang w:eastAsia="zh-CN"/>
        </w:rPr>
      </w:pPr>
    </w:p>
    <w:p w14:paraId="423E14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国标楷体-GB/T 2312" w:cs="Times New Roman"/>
          <w:sz w:val="32"/>
          <w:szCs w:val="32"/>
          <w:lang w:eastAsia="zh-CN"/>
        </w:rPr>
        <w:t>（适用于已完成脱钩和直接登记的全区行业协会商会）</w:t>
      </w:r>
    </w:p>
    <w:p w14:paraId="72555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67CC18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3D7D47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117DB6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069F8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31DE7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7C6AAF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2A2BB3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3591FF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5C932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014781C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新疆维吾尔自治区</w:t>
      </w:r>
      <w:r>
        <w:rPr>
          <w:rFonts w:hint="default" w:ascii="Times New Roman" w:hAnsi="Times New Roman" w:eastAsia="仿宋_GB2312" w:cs="Times New Roman"/>
          <w:sz w:val="32"/>
          <w:szCs w:val="32"/>
        </w:rPr>
        <w:t>民政</w:t>
      </w:r>
      <w:r>
        <w:rPr>
          <w:rFonts w:hint="default" w:ascii="Times New Roman" w:hAnsi="Times New Roman" w:eastAsia="仿宋_GB2312" w:cs="Times New Roman"/>
          <w:sz w:val="32"/>
          <w:szCs w:val="32"/>
          <w:lang w:eastAsia="zh-CN"/>
        </w:rPr>
        <w:t>厅</w:t>
      </w:r>
    </w:p>
    <w:p w14:paraId="66032D1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新疆维吾尔自治区党委社会工作部</w:t>
      </w:r>
    </w:p>
    <w:p w14:paraId="3D933C7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w:t>
      </w:r>
      <w:r>
        <w:rPr>
          <w:rFonts w:hint="eastAsia" w:ascii="Times New Roman" w:hAnsi="Times New Roman" w:eastAsia="仿宋_GB2312" w:cs="Times New Roman"/>
          <w:sz w:val="32"/>
          <w:szCs w:val="32"/>
          <w:lang w:val="en-US" w:eastAsia="zh-CN"/>
        </w:rPr>
        <w:t>6</w:t>
      </w:r>
      <w:bookmarkStart w:id="0" w:name="_GoBack"/>
      <w:bookmarkEnd w:id="0"/>
      <w:r>
        <w:rPr>
          <w:rFonts w:hint="default" w:ascii="Times New Roman" w:hAnsi="Times New Roman" w:eastAsia="仿宋_GB2312" w:cs="Times New Roman"/>
          <w:sz w:val="32"/>
          <w:szCs w:val="32"/>
        </w:rPr>
        <w:t>月</w:t>
      </w:r>
    </w:p>
    <w:p w14:paraId="7614A2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sectPr>
          <w:pgSz w:w="11906" w:h="16838"/>
          <w:pgMar w:top="2098" w:right="1531" w:bottom="1984" w:left="1531" w:header="851" w:footer="992" w:gutter="0"/>
          <w:pgNumType w:fmt="decimal"/>
          <w:cols w:space="425" w:num="1"/>
          <w:docGrid w:type="lines" w:linePitch="312" w:charSpace="0"/>
        </w:sectPr>
      </w:pPr>
    </w:p>
    <w:p w14:paraId="3CDDE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07BC3F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5D9671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说 明</w:t>
      </w:r>
    </w:p>
    <w:p w14:paraId="754C5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422FC9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一、根据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中共中央办公厅关于在深化行业协会商会改革中坚持党的领导加强党的建设的意见</w:t>
      </w:r>
      <w:r>
        <w:rPr>
          <w:rFonts w:hint="eastAsia" w:ascii="Times New Roman" w:hAnsi="Times New Roman" w:eastAsia="仿宋_GB2312" w:cs="Times New Roman"/>
          <w:sz w:val="32"/>
          <w:szCs w:val="32"/>
          <w:lang w:eastAsia="zh-CN"/>
        </w:rPr>
        <w:t>》、《中共中央办公厅</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国务院办公厅关于推动行业协会商会深化改革的意见》、</w:t>
      </w:r>
      <w:r>
        <w:rPr>
          <w:rFonts w:hint="default" w:ascii="Times New Roman" w:hAnsi="Times New Roman" w:eastAsia="仿宋_GB2312" w:cs="Times New Roman"/>
          <w:sz w:val="32"/>
          <w:szCs w:val="32"/>
        </w:rPr>
        <w:t>《社会团体登记管理条例》</w:t>
      </w:r>
      <w:r>
        <w:rPr>
          <w:rFonts w:hint="eastAsia" w:ascii="Times New Roman" w:hAnsi="Times New Roman" w:eastAsia="仿宋_GB2312" w:cs="Times New Roman"/>
          <w:sz w:val="32"/>
          <w:szCs w:val="32"/>
          <w:lang w:eastAsia="zh-CN"/>
        </w:rPr>
        <w:t>（国务院令第</w:t>
      </w:r>
      <w:r>
        <w:rPr>
          <w:rFonts w:hint="eastAsia" w:ascii="Times New Roman" w:hAnsi="Times New Roman" w:eastAsia="仿宋_GB2312" w:cs="Times New Roman"/>
          <w:sz w:val="32"/>
          <w:szCs w:val="32"/>
          <w:lang w:val="en-US" w:eastAsia="zh-CN"/>
        </w:rPr>
        <w:t>250号2026年第二次修订</w:t>
      </w:r>
      <w:r>
        <w:rPr>
          <w:rFonts w:hint="eastAsia" w:ascii="Times New Roman" w:hAnsi="Times New Roman" w:eastAsia="仿宋_GB2312" w:cs="Times New Roman"/>
          <w:sz w:val="32"/>
          <w:szCs w:val="32"/>
          <w:lang w:eastAsia="zh-CN"/>
        </w:rPr>
        <w:t>）、《行业协会商会综合监管办法》（发改经体〔20</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2657</w:t>
      </w:r>
      <w:r>
        <w:rPr>
          <w:rFonts w:hint="eastAsia" w:ascii="Times New Roman" w:hAnsi="Times New Roman" w:eastAsia="仿宋_GB2312" w:cs="Times New Roman"/>
          <w:sz w:val="32"/>
          <w:szCs w:val="32"/>
          <w:lang w:eastAsia="zh-CN"/>
        </w:rPr>
        <w:t>号）、</w:t>
      </w:r>
      <w:r>
        <w:rPr>
          <w:rFonts w:hint="default" w:ascii="Times New Roman" w:hAnsi="Times New Roman" w:eastAsia="仿宋_GB2312" w:cs="Times New Roman"/>
          <w:sz w:val="32"/>
          <w:szCs w:val="32"/>
          <w:lang w:eastAsia="zh-CN"/>
        </w:rPr>
        <w:t>《民政部办公厅关于印发〈全国性行业协会商会章程示范文本〉的通知》</w:t>
      </w:r>
      <w:r>
        <w:rPr>
          <w:rFonts w:hint="eastAsia" w:ascii="Times New Roman" w:hAnsi="Times New Roman" w:eastAsia="仿宋_GB2312" w:cs="Times New Roman"/>
          <w:sz w:val="32"/>
          <w:szCs w:val="32"/>
          <w:lang w:eastAsia="zh-CN"/>
        </w:rPr>
        <w:t>（民办发〔2024〕11号）、</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自治区党委社会工作部</w:t>
      </w:r>
      <w:r>
        <w:rPr>
          <w:rFonts w:hint="default" w:ascii="Times New Roman" w:hAnsi="Times New Roman" w:eastAsia="仿宋_GB2312" w:cs="Times New Roman"/>
          <w:sz w:val="32"/>
          <w:szCs w:val="32"/>
          <w:lang w:eastAsia="zh-CN"/>
        </w:rPr>
        <w:t>关于印发</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lang w:eastAsia="zh-CN"/>
        </w:rPr>
        <w:t>自治区行业协会商会负责人任职管理办法（试行）</w:t>
      </w:r>
      <w:r>
        <w:rPr>
          <w:rFonts w:hint="eastAsia" w:ascii="Times New Roman" w:hAnsi="Times New Roman" w:eastAsia="仿宋_GB2312" w:cs="仿宋_GB2312"/>
          <w:sz w:val="32"/>
          <w:szCs w:val="32"/>
          <w:lang w:eastAsia="zh-CN"/>
        </w:rPr>
        <w:t>〉</w:t>
      </w:r>
      <w:r>
        <w:rPr>
          <w:rFonts w:hint="default" w:ascii="Times New Roman" w:hAnsi="Times New Roman" w:eastAsia="仿宋_GB2312" w:cs="Times New Roman"/>
          <w:sz w:val="32"/>
          <w:szCs w:val="32"/>
          <w:lang w:eastAsia="zh-CN"/>
        </w:rPr>
        <w:t>的通知》</w:t>
      </w:r>
      <w:r>
        <w:rPr>
          <w:rFonts w:hint="eastAsia" w:ascii="Times New Roman" w:hAnsi="Times New Roman" w:eastAsia="仿宋_GB2312" w:cs="Times New Roman"/>
          <w:sz w:val="32"/>
          <w:szCs w:val="32"/>
          <w:lang w:eastAsia="zh-CN"/>
        </w:rPr>
        <w:t>（新党社发〔2025〕20号）</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有关法律、法规</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章程示范文本。</w:t>
      </w:r>
    </w:p>
    <w:p w14:paraId="6482C1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章程示范文本</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旨在为</w:t>
      </w:r>
      <w:r>
        <w:rPr>
          <w:rFonts w:hint="default" w:ascii="Times New Roman" w:hAnsi="Times New Roman" w:eastAsia="仿宋_GB2312" w:cs="Times New Roman"/>
          <w:sz w:val="32"/>
          <w:szCs w:val="32"/>
          <w:lang w:eastAsia="zh-CN"/>
        </w:rPr>
        <w:t>全区已完成脱钩和直接登记的</w:t>
      </w:r>
      <w:r>
        <w:rPr>
          <w:rFonts w:hint="default" w:ascii="Times New Roman" w:hAnsi="Times New Roman" w:eastAsia="仿宋_GB2312" w:cs="Times New Roman"/>
          <w:sz w:val="32"/>
          <w:szCs w:val="32"/>
        </w:rPr>
        <w:t>行业协会商会制定章程提供范例。行业协会商会制定章程，应包括</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章程示范文本涉及的全部内容，并可根据实际情况对内容作适当的补充和细化。</w:t>
      </w:r>
    </w:p>
    <w:p w14:paraId="326E1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 】内的文字为制定要求，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内的文字为可选项。</w:t>
      </w:r>
    </w:p>
    <w:p w14:paraId="0889FA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sectPr>
          <w:footerReference r:id="rId3" w:type="default"/>
          <w:pgSz w:w="11906" w:h="16838"/>
          <w:pgMar w:top="2098" w:right="1531" w:bottom="1984" w:left="1531" w:header="851" w:footer="992" w:gutter="0"/>
          <w:pgNumType w:fmt="decimal" w:start="1"/>
          <w:cols w:space="425" w:num="1"/>
          <w:docGrid w:type="lines" w:linePitch="312" w:charSpace="0"/>
        </w:sectPr>
      </w:pPr>
    </w:p>
    <w:p w14:paraId="6AA2FA2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14:paraId="70ED8B7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方正小标宋简体" w:cs="Times New Roman"/>
          <w:sz w:val="32"/>
          <w:szCs w:val="32"/>
          <w:lang w:eastAsia="zh-CN"/>
        </w:rPr>
      </w:pPr>
      <w:r>
        <w:rPr>
          <w:rFonts w:hint="eastAsia" w:ascii="Times New Roman" w:hAnsi="Times New Roman" w:eastAsia="方正小标宋简体" w:cs="Times New Roman"/>
          <w:sz w:val="44"/>
          <w:szCs w:val="44"/>
          <w:lang w:eastAsia="zh-CN"/>
        </w:rPr>
        <w:t>新疆维吾尔自治区</w:t>
      </w:r>
      <w:r>
        <w:rPr>
          <w:rFonts w:hint="default"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行业协会商会</w:t>
      </w:r>
      <w:r>
        <w:rPr>
          <w:rFonts w:hint="default" w:ascii="Times New Roman" w:hAnsi="Times New Roman" w:eastAsia="方正小标宋简体" w:cs="Times New Roman"/>
          <w:sz w:val="44"/>
          <w:szCs w:val="44"/>
        </w:rPr>
        <w:t>全称）章程</w:t>
      </w:r>
      <w:r>
        <w:rPr>
          <w:rFonts w:hint="eastAsia" w:ascii="Times New Roman" w:hAnsi="Times New Roman" w:eastAsia="方正小标宋简体" w:cs="Times New Roman"/>
          <w:sz w:val="44"/>
          <w:szCs w:val="44"/>
          <w:lang w:eastAsia="zh-CN"/>
        </w:rPr>
        <w:t>示范文本</w:t>
      </w:r>
    </w:p>
    <w:p w14:paraId="672F199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p>
    <w:p w14:paraId="4838BB4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第一章 总 则</w:t>
      </w:r>
    </w:p>
    <w:p w14:paraId="38DB431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3128F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本会的名称为</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名称应当符合《社会团体登记管理条例》、《社会组织名称管理办法》等有关规定</w:t>
      </w:r>
      <w:r>
        <w:rPr>
          <w:rFonts w:hint="eastAsia" w:ascii="Times New Roman" w:hAnsi="Times New Roman" w:eastAsia="仿宋_GB2312" w:cs="Times New Roman"/>
          <w:sz w:val="32"/>
          <w:szCs w:val="32"/>
          <w:lang w:val="en-US" w:eastAsia="zh-CN"/>
        </w:rPr>
        <w:t>】是由</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自愿结成的地方性、行业性、非营利性社会团体。</w:t>
      </w:r>
    </w:p>
    <w:p w14:paraId="6993A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本会简称</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，英文名称为</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，缩写为</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本款为可选项</w:t>
      </w:r>
      <w:r>
        <w:rPr>
          <w:rFonts w:hint="eastAsia" w:ascii="Times New Roman" w:hAnsi="Times New Roman" w:eastAsia="仿宋_GB2312" w:cs="Times New Roman"/>
          <w:sz w:val="32"/>
          <w:szCs w:val="32"/>
          <w:lang w:val="en-US" w:eastAsia="zh-CN"/>
        </w:rPr>
        <w:t>】</w:t>
      </w:r>
    </w:p>
    <w:p w14:paraId="62C90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本会会员分布和活动地域为</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行业协会商会应当填写规范的行政区划名称</w:t>
      </w:r>
      <w:r>
        <w:rPr>
          <w:rFonts w:hint="eastAsia" w:ascii="Times New Roman" w:hAnsi="Times New Roman" w:eastAsia="仿宋_GB2312" w:cs="Times New Roman"/>
          <w:sz w:val="32"/>
          <w:szCs w:val="32"/>
          <w:lang w:val="en-US" w:eastAsia="zh-CN"/>
        </w:rPr>
        <w:t>】</w:t>
      </w:r>
    </w:p>
    <w:p w14:paraId="39A151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本会的宗旨是：</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20F5A3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本会遵守宪法、法律、法规和国家政策，</w:t>
      </w:r>
      <w:r>
        <w:rPr>
          <w:rFonts w:hint="eastAsia" w:ascii="Times New Roman" w:hAnsi="Times New Roman" w:eastAsia="仿宋_GB2312" w:cs="Times New Roman"/>
          <w:sz w:val="32"/>
          <w:szCs w:val="32"/>
          <w:lang w:eastAsia="zh-CN"/>
        </w:rPr>
        <w:t>坚决维护国家统一、国家安全和民族团结，践行社会主义核心价值观，弘扬爱国主义精神，铸牢中华民族共同体意识，遵守社会道德</w:t>
      </w:r>
      <w:r>
        <w:rPr>
          <w:rFonts w:hint="default" w:ascii="Times New Roman" w:hAnsi="Times New Roman" w:eastAsia="仿宋_GB2312" w:cs="Times New Roman"/>
          <w:sz w:val="32"/>
          <w:szCs w:val="32"/>
        </w:rPr>
        <w:t>风尚，自觉加强诚信自律建设</w:t>
      </w:r>
      <w:r>
        <w:rPr>
          <w:rFonts w:hint="eastAsia" w:ascii="Times New Roman" w:hAnsi="Times New Roman" w:eastAsia="仿宋_GB2312" w:cs="Times New Roman"/>
          <w:sz w:val="32"/>
          <w:szCs w:val="32"/>
          <w:lang w:eastAsia="zh-CN"/>
        </w:rPr>
        <w:t>，不损害国家利益、社会公共利益以及其他组织和个人的合法权益</w:t>
      </w:r>
      <w:r>
        <w:rPr>
          <w:rFonts w:hint="default" w:ascii="Times New Roman" w:hAnsi="Times New Roman" w:eastAsia="仿宋_GB2312" w:cs="Times New Roman"/>
          <w:sz w:val="32"/>
          <w:szCs w:val="32"/>
        </w:rPr>
        <w:t>。</w:t>
      </w:r>
    </w:p>
    <w:p w14:paraId="65C2D1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国标楷体-GB/T 2312" w:cs="国标楷体-GB/T 2312"/>
          <w:sz w:val="30"/>
          <w:szCs w:val="30"/>
          <w:lang w:val="en-US" w:eastAsia="zh-CN"/>
        </w:rPr>
        <w:t>宗旨应当从实际出发，充分体现成立行业协会商会的目的，并与行业协会商会名称的内在涵义相一致。</w:t>
      </w:r>
      <w:r>
        <w:rPr>
          <w:rFonts w:hint="default" w:ascii="Times New Roman" w:hAnsi="Times New Roman" w:eastAsia="仿宋_GB2312" w:cs="Times New Roman"/>
          <w:sz w:val="32"/>
          <w:szCs w:val="32"/>
        </w:rPr>
        <w:t>】</w:t>
      </w:r>
    </w:p>
    <w:p w14:paraId="21163D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本会坚持中国共产党的全面领导，根据中国共产党章程的规定，设立中国共产党的组织，开展党的活动，为党组织的活动提供必要条件。</w:t>
      </w:r>
    </w:p>
    <w:p w14:paraId="712B3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本会的登记管理机关是</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eastAsia="zh-CN"/>
        </w:rPr>
        <w:t>（全称）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，行业管理部门是</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eastAsia="zh-CN"/>
        </w:rPr>
        <w:t>（全称）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6CF2C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eastAsia="zh-CN"/>
        </w:rPr>
        <w:t>本会</w:t>
      </w:r>
      <w:r>
        <w:rPr>
          <w:rFonts w:hint="eastAsia" w:ascii="Times New Roman" w:hAnsi="Times New Roman" w:eastAsia="仿宋_GB2312" w:cs="Times New Roman"/>
          <w:sz w:val="32"/>
          <w:szCs w:val="32"/>
          <w:u w:val="none"/>
          <w:lang w:eastAsia="zh-CN"/>
        </w:rPr>
        <w:t>党的工作</w:t>
      </w:r>
      <w:r>
        <w:rPr>
          <w:rFonts w:hint="default" w:ascii="Times New Roman" w:hAnsi="Times New Roman" w:eastAsia="仿宋_GB2312" w:cs="Times New Roman"/>
          <w:sz w:val="32"/>
          <w:szCs w:val="32"/>
          <w:u w:val="none"/>
          <w:lang w:eastAsia="zh-CN"/>
        </w:rPr>
        <w:t>接受党委社会工作</w:t>
      </w:r>
      <w:r>
        <w:rPr>
          <w:rFonts w:hint="eastAsia" w:ascii="Times New Roman" w:hAnsi="Times New Roman" w:eastAsia="仿宋_GB2312" w:cs="Times New Roman"/>
          <w:sz w:val="32"/>
          <w:szCs w:val="32"/>
          <w:u w:val="none"/>
          <w:lang w:eastAsia="zh-CN"/>
        </w:rPr>
        <w:t>部门</w:t>
      </w:r>
      <w:r>
        <w:rPr>
          <w:rFonts w:hint="default" w:ascii="Times New Roman" w:hAnsi="Times New Roman" w:eastAsia="仿宋_GB2312" w:cs="Times New Roman"/>
          <w:sz w:val="32"/>
          <w:szCs w:val="32"/>
          <w:u w:val="none"/>
          <w:lang w:eastAsia="zh-CN"/>
        </w:rPr>
        <w:t>统一领导</w:t>
      </w:r>
      <w:r>
        <w:rPr>
          <w:rFonts w:hint="eastAsia" w:ascii="Times New Roman" w:hAnsi="Times New Roman" w:eastAsia="仿宋_GB2312" w:cs="Times New Roman"/>
          <w:sz w:val="32"/>
          <w:szCs w:val="32"/>
          <w:u w:val="none"/>
          <w:lang w:eastAsia="zh-CN"/>
        </w:rPr>
        <w:t>以及行业管理部门的领导和管理。</w:t>
      </w:r>
      <w:r>
        <w:rPr>
          <w:rFonts w:hint="default" w:ascii="Times New Roman" w:hAnsi="Times New Roman" w:eastAsia="仿宋_GB2312" w:cs="Times New Roman"/>
          <w:sz w:val="32"/>
          <w:szCs w:val="32"/>
        </w:rPr>
        <w:t>本会接受</w:t>
      </w:r>
      <w:r>
        <w:rPr>
          <w:rFonts w:hint="eastAsia" w:ascii="Times New Roman" w:hAnsi="Times New Roman" w:eastAsia="仿宋_GB2312" w:cs="Times New Roman"/>
          <w:sz w:val="32"/>
          <w:szCs w:val="32"/>
          <w:lang w:eastAsia="zh-CN"/>
        </w:rPr>
        <w:t>登记管理机关、</w:t>
      </w:r>
      <w:r>
        <w:rPr>
          <w:rFonts w:hint="default" w:ascii="Times New Roman" w:hAnsi="Times New Roman" w:eastAsia="仿宋_GB2312" w:cs="Times New Roman"/>
          <w:sz w:val="32"/>
          <w:szCs w:val="32"/>
        </w:rPr>
        <w:t>行业管理部门的业务指导和监督管理。【</w:t>
      </w:r>
      <w:r>
        <w:rPr>
          <w:rFonts w:hint="default" w:ascii="Times New Roman" w:hAnsi="Times New Roman" w:eastAsia="国标楷体-GB/T 2312" w:cs="Times New Roman"/>
          <w:sz w:val="30"/>
          <w:szCs w:val="30"/>
          <w:lang w:eastAsia="zh-CN"/>
        </w:rPr>
        <w:t>自治区</w:t>
      </w:r>
      <w:r>
        <w:rPr>
          <w:rFonts w:hint="default" w:ascii="Times New Roman" w:hAnsi="Times New Roman" w:eastAsia="国标楷体-GB/T 2312" w:cs="Times New Roman"/>
          <w:sz w:val="30"/>
          <w:szCs w:val="30"/>
        </w:rPr>
        <w:t>级登记的行业协会商会，登记管理机关填写：</w:t>
      </w:r>
      <w:r>
        <w:rPr>
          <w:rFonts w:hint="default" w:ascii="Times New Roman" w:hAnsi="Times New Roman" w:eastAsia="国标楷体-GB/T 2312" w:cs="Times New Roman"/>
          <w:sz w:val="30"/>
          <w:szCs w:val="30"/>
          <w:lang w:eastAsia="zh-CN"/>
        </w:rPr>
        <w:t>新疆维吾尔自治区</w:t>
      </w:r>
      <w:r>
        <w:rPr>
          <w:rFonts w:hint="default" w:ascii="Times New Roman" w:hAnsi="Times New Roman" w:eastAsia="国标楷体-GB/T 2312" w:cs="Times New Roman"/>
          <w:sz w:val="30"/>
          <w:szCs w:val="30"/>
        </w:rPr>
        <w:t>民政</w:t>
      </w:r>
      <w:r>
        <w:rPr>
          <w:rFonts w:hint="default" w:ascii="Times New Roman" w:hAnsi="Times New Roman" w:eastAsia="国标楷体-GB/T 2312" w:cs="Times New Roman"/>
          <w:sz w:val="30"/>
          <w:szCs w:val="30"/>
          <w:lang w:eastAsia="zh-CN"/>
        </w:rPr>
        <w:t>厅</w:t>
      </w:r>
      <w:r>
        <w:rPr>
          <w:rFonts w:hint="default" w:ascii="Times New Roman" w:hAnsi="Times New Roman" w:eastAsia="国标楷体-GB/T 2312" w:cs="Times New Roman"/>
          <w:sz w:val="30"/>
          <w:szCs w:val="30"/>
        </w:rPr>
        <w:t>；</w:t>
      </w:r>
      <w:r>
        <w:rPr>
          <w:rFonts w:hint="default" w:ascii="Times New Roman" w:hAnsi="Times New Roman" w:eastAsia="国标楷体-GB/T 2312" w:cs="Times New Roman"/>
          <w:sz w:val="30"/>
          <w:szCs w:val="30"/>
          <w:lang w:eastAsia="zh-CN"/>
        </w:rPr>
        <w:t>地（州、市）级</w:t>
      </w:r>
      <w:r>
        <w:rPr>
          <w:rFonts w:hint="default" w:ascii="Times New Roman" w:hAnsi="Times New Roman" w:eastAsia="国标楷体-GB/T 2312" w:cs="Times New Roman"/>
          <w:sz w:val="30"/>
          <w:szCs w:val="30"/>
        </w:rPr>
        <w:t>登记的行业协会商会，登记管理</w:t>
      </w:r>
      <w:r>
        <w:rPr>
          <w:rFonts w:hint="default" w:ascii="Times New Roman" w:hAnsi="Times New Roman" w:eastAsia="国标楷体-GB/T 2312" w:cs="Times New Roman"/>
          <w:sz w:val="30"/>
          <w:szCs w:val="30"/>
          <w:lang w:eastAsia="zh-CN"/>
        </w:rPr>
        <w:t>机关</w:t>
      </w:r>
      <w:r>
        <w:rPr>
          <w:rFonts w:hint="default" w:ascii="Times New Roman" w:hAnsi="Times New Roman" w:eastAsia="国标楷体-GB/T 2312" w:cs="Times New Roman"/>
          <w:sz w:val="30"/>
          <w:szCs w:val="30"/>
        </w:rPr>
        <w:t xml:space="preserve">填写： ×× </w:t>
      </w:r>
      <w:r>
        <w:rPr>
          <w:rFonts w:hint="default" w:ascii="Times New Roman" w:hAnsi="Times New Roman" w:eastAsia="国标楷体-GB/T 2312" w:cs="Times New Roman"/>
          <w:sz w:val="30"/>
          <w:szCs w:val="30"/>
          <w:lang w:eastAsia="zh-CN"/>
        </w:rPr>
        <w:t>地（州、市）</w:t>
      </w:r>
      <w:r>
        <w:rPr>
          <w:rFonts w:hint="default" w:ascii="Times New Roman" w:hAnsi="Times New Roman" w:eastAsia="国标楷体-GB/T 2312" w:cs="Times New Roman"/>
          <w:sz w:val="30"/>
          <w:szCs w:val="30"/>
        </w:rPr>
        <w:t>民政局</w:t>
      </w:r>
      <w:r>
        <w:rPr>
          <w:rFonts w:hint="default" w:ascii="Times New Roman" w:hAnsi="Times New Roman" w:eastAsia="国标楷体-GB/T 2312" w:cs="Times New Roman"/>
          <w:sz w:val="30"/>
          <w:szCs w:val="30"/>
          <w:lang w:eastAsia="zh-CN"/>
        </w:rPr>
        <w:t>；县（市、区）级</w:t>
      </w:r>
      <w:r>
        <w:rPr>
          <w:rFonts w:hint="default" w:ascii="Times New Roman" w:hAnsi="Times New Roman" w:eastAsia="国标楷体-GB/T 2312" w:cs="Times New Roman"/>
          <w:sz w:val="30"/>
          <w:szCs w:val="30"/>
        </w:rPr>
        <w:t xml:space="preserve">登记的行业协会商会，登记管理机关填写： ×× </w:t>
      </w:r>
      <w:r>
        <w:rPr>
          <w:rFonts w:hint="default" w:ascii="Times New Roman" w:hAnsi="Times New Roman" w:eastAsia="国标楷体-GB/T 2312" w:cs="Times New Roman"/>
          <w:sz w:val="30"/>
          <w:szCs w:val="30"/>
          <w:lang w:eastAsia="zh-CN"/>
        </w:rPr>
        <w:t>地（州、市）</w:t>
      </w:r>
      <w:r>
        <w:rPr>
          <w:rFonts w:hint="default" w:ascii="Times New Roman" w:hAnsi="Times New Roman" w:eastAsia="国标楷体-GB/T 2312" w:cs="Times New Roman"/>
          <w:sz w:val="30"/>
          <w:szCs w:val="30"/>
        </w:rPr>
        <w:t xml:space="preserve"> ××</w:t>
      </w:r>
      <w:r>
        <w:rPr>
          <w:rFonts w:hint="default" w:ascii="Times New Roman" w:hAnsi="Times New Roman" w:eastAsia="国标楷体-GB/T 2312" w:cs="Times New Roman"/>
          <w:sz w:val="30"/>
          <w:szCs w:val="30"/>
          <w:lang w:eastAsia="zh-CN"/>
        </w:rPr>
        <w:t>县（市、区）</w:t>
      </w:r>
      <w:r>
        <w:rPr>
          <w:rFonts w:hint="default" w:ascii="Times New Roman" w:hAnsi="Times New Roman" w:eastAsia="国标楷体-GB/T 2312" w:cs="Times New Roman"/>
          <w:sz w:val="30"/>
          <w:szCs w:val="30"/>
        </w:rPr>
        <w:t>民政局。</w:t>
      </w:r>
      <w:r>
        <w:rPr>
          <w:rFonts w:hint="default" w:ascii="Times New Roman" w:hAnsi="Times New Roman" w:eastAsia="仿宋_GB2312" w:cs="Times New Roman"/>
          <w:sz w:val="32"/>
          <w:szCs w:val="32"/>
        </w:rPr>
        <w:t>】</w:t>
      </w:r>
    </w:p>
    <w:p w14:paraId="27A6C9E9">
      <w:pPr>
        <w:pStyle w:val="13"/>
        <w:keepNext w:val="0"/>
        <w:keepLines w:val="0"/>
        <w:pageBreakBefore w:val="0"/>
        <w:widowControl w:val="0"/>
        <w:kinsoku/>
        <w:wordWrap/>
        <w:overflowPunct/>
        <w:topLinePunct w:val="0"/>
        <w:bidi w:val="0"/>
        <w:adjustRightInd w:val="0"/>
        <w:spacing w:beforeAutospacing="0" w:afterAutospacing="0" w:line="440" w:lineRule="exact"/>
        <w:ind w:left="0" w:leftChars="0" w:right="0" w:rightChars="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第四条</w:t>
      </w:r>
      <w:r>
        <w:rPr>
          <w:rFonts w:hint="default" w:ascii="Times New Roman" w:hAnsi="Times New Roman" w:eastAsia="方正仿宋_GBK" w:cs="Times New Roman"/>
          <w:sz w:val="30"/>
          <w:szCs w:val="30"/>
        </w:rPr>
        <w:t xml:space="preserve"> </w:t>
      </w:r>
      <w:r>
        <w:rPr>
          <w:rFonts w:hint="default" w:ascii="Times New Roman" w:hAnsi="Times New Roman" w:eastAsia="仿宋_GB2312" w:cs="Times New Roman"/>
          <w:color w:val="auto"/>
          <w:kern w:val="2"/>
          <w:sz w:val="32"/>
          <w:szCs w:val="32"/>
          <w:lang w:val="en-US" w:eastAsia="zh-CN" w:bidi="ar-SA"/>
        </w:rPr>
        <w:t>本会负责人包括</w:t>
      </w:r>
      <w:r>
        <w:rPr>
          <w:rFonts w:hint="default" w:ascii="Times New Roman" w:hAnsi="Times New Roman" w:eastAsia="仿宋_GB2312" w:cs="Times New Roman"/>
          <w:color w:val="auto"/>
          <w:kern w:val="2"/>
          <w:sz w:val="32"/>
          <w:szCs w:val="32"/>
          <w:u w:val="single"/>
          <w:lang w:val="en-US" w:eastAsia="zh-CN" w:bidi="ar-SA"/>
        </w:rPr>
        <w:t xml:space="preserve">           </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国标楷体-GB/T 2312" w:cs="Times New Roman"/>
          <w:color w:val="auto"/>
          <w:kern w:val="2"/>
          <w:sz w:val="30"/>
          <w:szCs w:val="30"/>
          <w:lang w:val="en-US" w:eastAsia="zh-CN" w:bidi="ar-SA"/>
        </w:rPr>
        <w:t>负责人包括理事长（会长）、副理事长（副会长）、秘书长。本章程示范文本中统一使用理事长、副理事长。请根据实际情况填写负责人职务，并保持章程全文表述一致</w:t>
      </w:r>
      <w:r>
        <w:rPr>
          <w:rFonts w:hint="default" w:ascii="Times New Roman" w:hAnsi="Times New Roman" w:eastAsia="仿宋_GB2312" w:cs="Times New Roman"/>
          <w:color w:val="auto"/>
          <w:kern w:val="2"/>
          <w:sz w:val="32"/>
          <w:szCs w:val="32"/>
          <w:lang w:val="en-US" w:eastAsia="zh-CN" w:bidi="ar-SA"/>
        </w:rPr>
        <w:t>】</w:t>
      </w:r>
    </w:p>
    <w:p w14:paraId="44CDDE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本会的住所设在</w:t>
      </w:r>
      <w:r>
        <w:rPr>
          <w:rFonts w:hint="eastAsia" w:ascii="Times New Roman" w:hAnsi="Times New Roman" w:eastAsia="仿宋_GB2312" w:cs="Times New Roman"/>
          <w:sz w:val="32"/>
          <w:szCs w:val="32"/>
          <w:lang w:eastAsia="zh-CN"/>
        </w:rPr>
        <w:t>新疆维吾尔自治区</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eastAsia="zh-CN"/>
        </w:rPr>
        <w:t>（市）</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县（区）</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lang w:eastAsia="zh-CN"/>
        </w:rPr>
        <w:t>行业协会商会住所应与法人登记证书地址一致</w:t>
      </w:r>
      <w:r>
        <w:rPr>
          <w:rFonts w:hint="default" w:ascii="Times New Roman" w:hAnsi="Times New Roman" w:eastAsia="仿宋_GB2312" w:cs="Times New Roman"/>
          <w:sz w:val="32"/>
          <w:szCs w:val="32"/>
        </w:rPr>
        <w:t>】</w:t>
      </w:r>
    </w:p>
    <w:p w14:paraId="4C67BB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本会的网址：</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rPr>
        <w:t>本款为可选项</w:t>
      </w:r>
      <w:r>
        <w:rPr>
          <w:rFonts w:hint="default" w:ascii="Times New Roman" w:hAnsi="Times New Roman" w:eastAsia="仿宋_GB2312" w:cs="Times New Roman"/>
          <w:sz w:val="32"/>
          <w:szCs w:val="32"/>
        </w:rPr>
        <w:t>】。</w:t>
      </w:r>
    </w:p>
    <w:p w14:paraId="4B71418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p>
    <w:p w14:paraId="46DE1E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二</w:t>
      </w:r>
      <w:r>
        <w:rPr>
          <w:rFonts w:hint="default" w:ascii="Times New Roman" w:hAnsi="Times New Roman" w:eastAsia="国标黑体" w:cs="Times New Roman"/>
          <w:sz w:val="32"/>
          <w:szCs w:val="32"/>
        </w:rPr>
        <w:t xml:space="preserve">章 </w:t>
      </w:r>
      <w:r>
        <w:rPr>
          <w:rFonts w:hint="eastAsia" w:ascii="Times New Roman" w:hAnsi="Times New Roman" w:eastAsia="国标黑体" w:cs="Times New Roman"/>
          <w:sz w:val="32"/>
          <w:szCs w:val="32"/>
          <w:lang w:eastAsia="zh-CN"/>
        </w:rPr>
        <w:t>党建工作</w:t>
      </w:r>
    </w:p>
    <w:p w14:paraId="539EFA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451D7D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本会成立</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（党组织全称）</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是</w:t>
      </w:r>
      <w:r>
        <w:rPr>
          <w:rFonts w:hint="eastAsia" w:ascii="Times New Roman" w:hAnsi="Times New Roman" w:eastAsia="仿宋_GB2312" w:cs="Times New Roman"/>
          <w:sz w:val="32"/>
          <w:szCs w:val="32"/>
          <w:u w:val="none"/>
          <w:lang w:eastAsia="zh-CN"/>
        </w:rPr>
        <w:t>党在行业协会商会中的战斗堡垒，落实全面从严治党主体责任，按照有关规定履行社会组织党组织基本职责。</w:t>
      </w:r>
    </w:p>
    <w:p w14:paraId="53268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u w:val="none"/>
          <w:lang w:eastAsia="zh-CN"/>
        </w:rPr>
        <w:t>本会理事会有3名以上正式党员且其党员组织关系不转接的，根据工作需要，可以建立临时党组织。</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本款为可选项</w:t>
      </w:r>
      <w:r>
        <w:rPr>
          <w:rFonts w:hint="eastAsia" w:ascii="Times New Roman" w:hAnsi="Times New Roman" w:eastAsia="仿宋_GB2312" w:cs="Times New Roman"/>
          <w:sz w:val="32"/>
          <w:szCs w:val="32"/>
          <w:lang w:val="en-US" w:eastAsia="zh-CN"/>
        </w:rPr>
        <w:t>】</w:t>
      </w:r>
    </w:p>
    <w:p w14:paraId="74879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国标楷体-GB/T 2312" w:cs="Times New Roman"/>
          <w:sz w:val="30"/>
          <w:szCs w:val="30"/>
        </w:rPr>
        <w:t>设立党组织的，可选此段。党组织名称包括党委、党总支、党支部、临时党组织等</w:t>
      </w:r>
      <w:r>
        <w:rPr>
          <w:rFonts w:hint="default" w:ascii="Times New Roman" w:hAnsi="Times New Roman" w:eastAsia="仿宋_GB2312" w:cs="Times New Roman"/>
          <w:sz w:val="32"/>
          <w:szCs w:val="32"/>
        </w:rPr>
        <w:t>】</w:t>
      </w:r>
    </w:p>
    <w:p w14:paraId="5F8755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u w:val="none"/>
          <w:lang w:eastAsia="zh-CN"/>
        </w:rPr>
        <w:t>本会党组织的重点任务是：组织党员群众学习贯彻党的理论和路线方针政策，贯彻落实党中央决策部署；教育引导行业从业人员增强政治认同，坚决听党话、跟党走；加强对议事决策、内部管理、队伍建设等方面的政治把关，做好党风廉政建设工作，推动本会完善治理结构、提升服务能力；引导监督本会依法依章程运行、规范发展、强化自律，在服务国家战略、维护经济安全、维护社会稳定、参与社会治理、促进行业发展中充分发挥作用。</w:t>
      </w:r>
    </w:p>
    <w:p w14:paraId="17415E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u w:val="none"/>
          <w:lang w:eastAsia="zh-CN"/>
        </w:rPr>
        <w:t>本</w:t>
      </w:r>
      <w:r>
        <w:rPr>
          <w:rFonts w:hint="default" w:ascii="Times New Roman" w:hAnsi="Times New Roman" w:eastAsia="仿宋_GB2312" w:cs="Times New Roman"/>
          <w:sz w:val="32"/>
          <w:szCs w:val="32"/>
          <w:u w:val="none"/>
          <w:lang w:eastAsia="zh-CN"/>
        </w:rPr>
        <w:t>会党组织参与决策的重大事项，主要包括制定或修改章程、确定或调整会费标准、完善管理制度、重要人事安排、重要业务活动、开展涉外活动、大额经费开支、接收大额捐赠、重大资产事项等。</w:t>
      </w:r>
    </w:p>
    <w:p w14:paraId="73844C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sz w:val="32"/>
          <w:szCs w:val="32"/>
          <w:u w:val="none"/>
          <w:lang w:eastAsia="zh-CN"/>
        </w:rPr>
        <w:t>本</w:t>
      </w:r>
      <w:r>
        <w:rPr>
          <w:rFonts w:hint="default" w:ascii="Times New Roman" w:hAnsi="Times New Roman" w:eastAsia="仿宋_GB2312" w:cs="Times New Roman"/>
          <w:sz w:val="32"/>
          <w:szCs w:val="32"/>
          <w:u w:val="none"/>
        </w:rPr>
        <w:t>会党员管理层人员与党组织班子成员实行“双向进入、交叉任职”。党组织书记一般由主要负责人或主持日常工作的负责人担任，上述负责人不是党员的，注重从管理层中推选或由上级党组织选派。党组织书记应参加或列席会员</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代表）大会、理事会（常务理事会</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（秘书长）办公会等有关会议。建立党组织和管理层集体学习、工作会商等制度。提倡监事长（监事）由党员担任。</w:t>
      </w:r>
      <w:r>
        <w:rPr>
          <w:rFonts w:hint="eastAsia" w:ascii="Times New Roman" w:hAnsi="Times New Roman" w:eastAsia="仿宋_GB2312" w:cs="Times New Roman"/>
          <w:sz w:val="32"/>
          <w:szCs w:val="32"/>
          <w:u w:val="none"/>
          <w:lang w:eastAsia="zh-CN"/>
        </w:rPr>
        <w:t>本</w:t>
      </w:r>
      <w:r>
        <w:rPr>
          <w:rFonts w:hint="default" w:ascii="Times New Roman" w:hAnsi="Times New Roman" w:eastAsia="仿宋_GB2312" w:cs="Times New Roman"/>
          <w:sz w:val="32"/>
          <w:szCs w:val="32"/>
          <w:u w:val="none"/>
        </w:rPr>
        <w:t>会理事会临时党组织班子成员一般由理事会领导成员中的党员担任，加强对重大事项的政治把关，指导本会党建工作。</w:t>
      </w:r>
    </w:p>
    <w:p w14:paraId="287614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eastAsia="zh-CN"/>
        </w:rPr>
        <w:t>第十条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u w:val="none"/>
          <w:lang w:val="en-US" w:eastAsia="zh-CN"/>
        </w:rPr>
        <w:t>本会变更、撤并或注销，党组织须向上级党组织报告，并做好党员组织关系转移等相关工作。</w:t>
      </w:r>
    </w:p>
    <w:p w14:paraId="2428C7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十一</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u w:val="none"/>
        </w:rPr>
        <w:t>本会支持建立</w:t>
      </w:r>
      <w:r>
        <w:rPr>
          <w:rFonts w:hint="eastAsia" w:ascii="Times New Roman" w:hAnsi="Times New Roman" w:eastAsia="仿宋_GB2312" w:cs="Times New Roman"/>
          <w:sz w:val="32"/>
          <w:szCs w:val="32"/>
          <w:u w:val="none"/>
          <w:lang w:eastAsia="zh-CN"/>
        </w:rPr>
        <w:t>健全</w:t>
      </w:r>
      <w:r>
        <w:rPr>
          <w:rFonts w:hint="default" w:ascii="Times New Roman" w:hAnsi="Times New Roman" w:eastAsia="仿宋_GB2312" w:cs="Times New Roman"/>
          <w:sz w:val="32"/>
          <w:szCs w:val="32"/>
          <w:u w:val="none"/>
        </w:rPr>
        <w:t>工青妇组织，做好联系职工群众等工作。</w:t>
      </w:r>
    </w:p>
    <w:p w14:paraId="2CA3D6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本会</w:t>
      </w:r>
      <w:r>
        <w:rPr>
          <w:rFonts w:hint="eastAsia" w:ascii="Times New Roman" w:hAnsi="Times New Roman" w:eastAsia="仿宋_GB2312" w:cs="Times New Roman"/>
          <w:sz w:val="32"/>
          <w:szCs w:val="32"/>
          <w:u w:val="none"/>
          <w:lang w:eastAsia="zh-CN"/>
        </w:rPr>
        <w:t>暂</w:t>
      </w:r>
      <w:r>
        <w:rPr>
          <w:rFonts w:hint="default" w:ascii="Times New Roman" w:hAnsi="Times New Roman" w:eastAsia="仿宋_GB2312" w:cs="Times New Roman"/>
          <w:sz w:val="32"/>
          <w:szCs w:val="32"/>
          <w:u w:val="none"/>
        </w:rPr>
        <w:t>不具备</w:t>
      </w:r>
      <w:r>
        <w:rPr>
          <w:rFonts w:hint="eastAsia" w:ascii="Times New Roman" w:hAnsi="Times New Roman" w:eastAsia="仿宋_GB2312" w:cs="Times New Roman"/>
          <w:sz w:val="32"/>
          <w:szCs w:val="32"/>
          <w:u w:val="none"/>
          <w:lang w:eastAsia="zh-CN"/>
        </w:rPr>
        <w:t>成立</w:t>
      </w:r>
      <w:r>
        <w:rPr>
          <w:rFonts w:hint="default" w:ascii="Times New Roman" w:hAnsi="Times New Roman" w:eastAsia="仿宋_GB2312" w:cs="Times New Roman"/>
          <w:sz w:val="32"/>
          <w:szCs w:val="32"/>
          <w:u w:val="none"/>
        </w:rPr>
        <w:t>党组织条件，由</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行业管理部门的</w:t>
      </w:r>
      <w:r>
        <w:rPr>
          <w:rFonts w:hint="default" w:ascii="Times New Roman" w:hAnsi="Times New Roman" w:eastAsia="仿宋_GB2312" w:cs="Times New Roman"/>
          <w:sz w:val="32"/>
          <w:szCs w:val="32"/>
          <w:u w:val="none"/>
        </w:rPr>
        <w:t>党组织</w:t>
      </w:r>
      <w:r>
        <w:rPr>
          <w:rFonts w:hint="eastAsia" w:ascii="Times New Roman" w:hAnsi="Times New Roman" w:eastAsia="仿宋_GB2312" w:cs="Times New Roman"/>
          <w:sz w:val="32"/>
          <w:szCs w:val="32"/>
          <w:u w:val="none"/>
          <w:lang w:eastAsia="zh-CN"/>
        </w:rPr>
        <w:t>，党组织</w:t>
      </w:r>
      <w:r>
        <w:rPr>
          <w:rFonts w:hint="default" w:ascii="Times New Roman" w:hAnsi="Times New Roman" w:eastAsia="仿宋_GB2312" w:cs="Times New Roman"/>
          <w:sz w:val="32"/>
          <w:szCs w:val="32"/>
          <w:u w:val="none"/>
        </w:rPr>
        <w:t>全称）选派一名党员担任党建工作指导员</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本会邀请党建工作指导员参与重大事项的决策。【</w:t>
      </w:r>
      <w:r>
        <w:rPr>
          <w:rFonts w:hint="eastAsia" w:ascii="Times New Roman" w:hAnsi="Times New Roman" w:eastAsia="国标楷体-GB/T 2312" w:cs="Times New Roman"/>
          <w:sz w:val="30"/>
          <w:szCs w:val="30"/>
          <w:u w:val="none"/>
          <w:lang w:eastAsia="zh-CN"/>
        </w:rPr>
        <w:t>暂不具备成立</w:t>
      </w:r>
      <w:r>
        <w:rPr>
          <w:rFonts w:hint="default" w:ascii="Times New Roman" w:hAnsi="Times New Roman" w:eastAsia="国标楷体-GB/T 2312" w:cs="Times New Roman"/>
          <w:sz w:val="30"/>
          <w:szCs w:val="30"/>
          <w:u w:val="none"/>
        </w:rPr>
        <w:t>党组织</w:t>
      </w:r>
      <w:r>
        <w:rPr>
          <w:rFonts w:hint="eastAsia" w:ascii="Times New Roman" w:hAnsi="Times New Roman" w:eastAsia="国标楷体-GB/T 2312" w:cs="Times New Roman"/>
          <w:sz w:val="30"/>
          <w:szCs w:val="30"/>
          <w:u w:val="none"/>
          <w:lang w:eastAsia="zh-CN"/>
        </w:rPr>
        <w:t>条件</w:t>
      </w:r>
      <w:r>
        <w:rPr>
          <w:rFonts w:hint="default" w:ascii="Times New Roman" w:hAnsi="Times New Roman" w:eastAsia="国标楷体-GB/T 2312" w:cs="Times New Roman"/>
          <w:sz w:val="30"/>
          <w:szCs w:val="30"/>
          <w:u w:val="none"/>
        </w:rPr>
        <w:t>的，可选此段。</w:t>
      </w:r>
      <w:r>
        <w:rPr>
          <w:rFonts w:hint="default" w:ascii="Times New Roman" w:hAnsi="Times New Roman" w:eastAsia="仿宋_GB2312" w:cs="Times New Roman"/>
          <w:sz w:val="32"/>
          <w:szCs w:val="32"/>
          <w:u w:val="none"/>
        </w:rPr>
        <w:t>】</w:t>
      </w:r>
    </w:p>
    <w:p w14:paraId="577F7A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十二</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sz w:val="32"/>
          <w:szCs w:val="32"/>
          <w:u w:val="none"/>
          <w:lang w:val="en-US" w:eastAsia="zh-CN"/>
        </w:rPr>
        <w:t>本会为党组织开展活动、做好工作提供必要的场地、人员和经费支持。</w:t>
      </w:r>
    </w:p>
    <w:p w14:paraId="61C0EB1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14:paraId="5B696F2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三</w:t>
      </w:r>
      <w:r>
        <w:rPr>
          <w:rFonts w:hint="default" w:ascii="Times New Roman" w:hAnsi="Times New Roman" w:eastAsia="国标黑体" w:cs="Times New Roman"/>
          <w:sz w:val="32"/>
          <w:szCs w:val="32"/>
        </w:rPr>
        <w:t>章 业务范围</w:t>
      </w:r>
    </w:p>
    <w:p w14:paraId="6A92BE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_GB2312" w:cs="Times New Roman"/>
          <w:b/>
          <w:bCs/>
          <w:sz w:val="32"/>
          <w:szCs w:val="32"/>
        </w:rPr>
      </w:pPr>
    </w:p>
    <w:p w14:paraId="0E3B741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本会的业务范围【</w:t>
      </w:r>
      <w:r>
        <w:rPr>
          <w:rFonts w:hint="eastAsia" w:ascii="Times New Roman" w:hAnsi="Times New Roman" w:eastAsia="国标楷体-GB/T 2312" w:cs="国标楷体-GB/T 2312"/>
          <w:sz w:val="30"/>
          <w:szCs w:val="30"/>
          <w:lang w:eastAsia="zh-CN"/>
        </w:rPr>
        <w:t>业务范围的内容应当具体、明确，可参考《新疆维吾尔自治区行业协会管理办法》第二十六条</w:t>
      </w:r>
      <w:r>
        <w:rPr>
          <w:rFonts w:hint="default" w:ascii="Times New Roman" w:hAnsi="Times New Roman" w:eastAsia="仿宋_GB2312" w:cs="Times New Roman"/>
          <w:sz w:val="32"/>
          <w:szCs w:val="32"/>
        </w:rPr>
        <w:t>】：</w:t>
      </w:r>
    </w:p>
    <w:p w14:paraId="1E333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______________________</w:t>
      </w:r>
      <w:r>
        <w:rPr>
          <w:rFonts w:hint="eastAsia" w:ascii="Times New Roman" w:hAnsi="Times New Roman" w:eastAsia="仿宋_GB2312" w:cs="Times New Roman"/>
          <w:sz w:val="32"/>
          <w:szCs w:val="32"/>
          <w:lang w:eastAsia="zh-CN"/>
        </w:rPr>
        <w:t>；</w:t>
      </w:r>
    </w:p>
    <w:p w14:paraId="194ADD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______________________</w:t>
      </w:r>
      <w:r>
        <w:rPr>
          <w:rFonts w:hint="eastAsia" w:ascii="Times New Roman" w:hAnsi="Times New Roman" w:eastAsia="仿宋_GB2312" w:cs="Times New Roman"/>
          <w:sz w:val="32"/>
          <w:szCs w:val="32"/>
          <w:lang w:eastAsia="zh-CN"/>
        </w:rPr>
        <w:t>；</w:t>
      </w:r>
    </w:p>
    <w:p w14:paraId="79CFC3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______________________</w:t>
      </w:r>
      <w:r>
        <w:rPr>
          <w:rFonts w:hint="eastAsia" w:ascii="Times New Roman" w:hAnsi="Times New Roman" w:eastAsia="仿宋_GB2312" w:cs="Times New Roman"/>
          <w:sz w:val="32"/>
          <w:szCs w:val="32"/>
          <w:lang w:eastAsia="zh-CN"/>
        </w:rPr>
        <w:t>；</w:t>
      </w:r>
    </w:p>
    <w:p w14:paraId="716A3D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业务范围中属于法律、法规等规定须经批准的事项，依法经批准后开展。</w:t>
      </w:r>
    </w:p>
    <w:p w14:paraId="72D58C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本会不得实施下列行为：</w:t>
      </w:r>
    </w:p>
    <w:p w14:paraId="780E31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（一）强制或者变相强制入会，阻碍会员退会</w:t>
      </w:r>
      <w:r>
        <w:rPr>
          <w:rFonts w:hint="eastAsia" w:ascii="Times New Roman" w:hAnsi="Times New Roman" w:eastAsia="仿宋_GB2312" w:cs="Times New Roman"/>
          <w:sz w:val="32"/>
          <w:szCs w:val="32"/>
          <w:u w:val="none"/>
          <w:lang w:eastAsia="zh-CN"/>
        </w:rPr>
        <w:t>；</w:t>
      </w:r>
    </w:p>
    <w:p w14:paraId="5199F4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（二）</w:t>
      </w:r>
      <w:r>
        <w:rPr>
          <w:rFonts w:hint="default" w:ascii="Times New Roman" w:hAnsi="Times New Roman" w:eastAsia="仿宋_GB2312" w:cs="Times New Roman"/>
          <w:sz w:val="32"/>
          <w:szCs w:val="32"/>
          <w:u w:val="none"/>
        </w:rPr>
        <w:t>在会员间实施歧视性待遇</w:t>
      </w:r>
      <w:r>
        <w:rPr>
          <w:rFonts w:hint="eastAsia" w:ascii="Times New Roman" w:hAnsi="Times New Roman" w:eastAsia="仿宋_GB2312" w:cs="Times New Roman"/>
          <w:sz w:val="32"/>
          <w:szCs w:val="32"/>
          <w:u w:val="none"/>
          <w:lang w:eastAsia="zh-CN"/>
        </w:rPr>
        <w:t>；</w:t>
      </w:r>
    </w:p>
    <w:p w14:paraId="1C95D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（三）向会员违规收费、强行摊派</w:t>
      </w:r>
      <w:r>
        <w:rPr>
          <w:rFonts w:hint="default" w:ascii="Times New Roman" w:hAnsi="Times New Roman" w:eastAsia="仿宋_GB2312" w:cs="Times New Roman"/>
          <w:sz w:val="32"/>
          <w:szCs w:val="32"/>
          <w:u w:val="none"/>
        </w:rPr>
        <w:t>；</w:t>
      </w:r>
    </w:p>
    <w:p w14:paraId="59EE0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四</w:t>
      </w:r>
      <w:r>
        <w:rPr>
          <w:rFonts w:hint="default"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从事以营利为目的的经营活动或者在会员中分配本会的财产；</w:t>
      </w:r>
    </w:p>
    <w:p w14:paraId="01CDF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（五）通过制定行规行约或者以其他方式垄断市场，妨碍公平竞争，损害消费者、非会员组织的合法权益或者社会公共利益；</w:t>
      </w:r>
    </w:p>
    <w:p w14:paraId="6B58E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（六）滥用权力，阻碍、限制会员开展正当的经营活动或者参与其他社会活动；</w:t>
      </w:r>
    </w:p>
    <w:p w14:paraId="1416B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（七）未经政府及其部门委托，擅自进行公共管理、服务活动；</w:t>
      </w:r>
    </w:p>
    <w:p w14:paraId="32D13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（八）</w:t>
      </w:r>
      <w:r>
        <w:rPr>
          <w:rFonts w:hint="default" w:ascii="Times New Roman" w:hAnsi="Times New Roman" w:eastAsia="仿宋_GB2312" w:cs="Times New Roman"/>
          <w:sz w:val="32"/>
          <w:szCs w:val="32"/>
          <w:u w:val="none"/>
        </w:rPr>
        <w:t>违规开展评比、达标、</w:t>
      </w:r>
      <w:r>
        <w:rPr>
          <w:rFonts w:hint="eastAsia" w:ascii="Times New Roman" w:hAnsi="Times New Roman" w:eastAsia="仿宋_GB2312" w:cs="Times New Roman"/>
          <w:sz w:val="32"/>
          <w:szCs w:val="32"/>
          <w:u w:val="none"/>
          <w:lang w:eastAsia="zh-CN"/>
        </w:rPr>
        <w:t>认证、</w:t>
      </w:r>
      <w:r>
        <w:rPr>
          <w:rFonts w:hint="default" w:ascii="Times New Roman" w:hAnsi="Times New Roman" w:eastAsia="仿宋_GB2312" w:cs="Times New Roman"/>
          <w:sz w:val="32"/>
          <w:szCs w:val="32"/>
          <w:u w:val="none"/>
        </w:rPr>
        <w:t>表彰等活动；</w:t>
      </w:r>
    </w:p>
    <w:p w14:paraId="5825C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（九）危害国家统一、安全和民族团结；</w:t>
      </w:r>
    </w:p>
    <w:p w14:paraId="359A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u w:val="none"/>
          <w:lang w:eastAsia="zh-CN"/>
        </w:rPr>
        <w:t>（十）法律、法规禁止的其他行为。</w:t>
      </w:r>
    </w:p>
    <w:p w14:paraId="044B5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p>
    <w:p w14:paraId="31B508A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四</w:t>
      </w:r>
      <w:r>
        <w:rPr>
          <w:rFonts w:hint="default" w:ascii="Times New Roman" w:hAnsi="Times New Roman" w:eastAsia="国标黑体" w:cs="Times New Roman"/>
          <w:sz w:val="32"/>
          <w:szCs w:val="32"/>
        </w:rPr>
        <w:t>章 会 员</w:t>
      </w:r>
    </w:p>
    <w:p w14:paraId="481336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79C561F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十五</w:t>
      </w:r>
      <w:r>
        <w:rPr>
          <w:rFonts w:hint="default" w:ascii="Times New Roman" w:hAnsi="Times New Roman" w:eastAsia="仿宋_GB2312" w:cs="Times New Roman"/>
          <w:b/>
          <w:bCs/>
          <w:sz w:val="32"/>
          <w:szCs w:val="32"/>
        </w:rPr>
        <w:t>条</w:t>
      </w:r>
      <w:r>
        <w:rPr>
          <w:rStyle w:val="12"/>
          <w:rFonts w:hint="eastAsia" w:ascii="Times New Roman" w:hAnsi="Times New Roman" w:cs="宋体"/>
          <w:b/>
          <w:bCs/>
          <w:sz w:val="40"/>
          <w:szCs w:val="40"/>
          <w:highlight w:val="none"/>
          <w:u w:val="none"/>
          <w:vertAlign w:val="superscript"/>
          <w:lang w:val="en-US" w:eastAsia="zh-CN"/>
        </w:rPr>
        <w:t xml:space="preserve">  </w:t>
      </w:r>
      <w:r>
        <w:rPr>
          <w:rFonts w:hint="eastAsia" w:ascii="Times New Roman" w:hAnsi="Times New Roman" w:eastAsia="仿宋_GB2312" w:cs="Times New Roman"/>
          <w:sz w:val="32"/>
          <w:szCs w:val="32"/>
          <w:lang w:val="en-US" w:eastAsia="zh-CN"/>
        </w:rPr>
        <w:t>本会的会员为</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Times New Roman"/>
          <w:sz w:val="30"/>
          <w:szCs w:val="30"/>
          <w:lang w:val="en-US" w:eastAsia="zh-CN"/>
        </w:rPr>
        <w:t>可填写：单位会员，个人会员，单位会员和个人会员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 </w:t>
      </w:r>
    </w:p>
    <w:p w14:paraId="169A9D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拥护本会章程，符合下列条件的，可以自愿申请加入本会：</w:t>
      </w:r>
    </w:p>
    <w:p w14:paraId="7E006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14:paraId="0096D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14:paraId="4BC2E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14:paraId="3E25A5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15314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本会不强制或者变相强制公民、法人或者其他组织加入本会。</w:t>
      </w:r>
    </w:p>
    <w:p w14:paraId="075E31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会员入会的程序</w:t>
      </w:r>
      <w:r>
        <w:rPr>
          <w:rFonts w:hint="eastAsia"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w:t>
      </w:r>
    </w:p>
    <w:p w14:paraId="48221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（一）提交入会申请书；</w:t>
      </w:r>
    </w:p>
    <w:p w14:paraId="215B3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（二）经</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名以上会员介绍；【</w:t>
      </w:r>
      <w:r>
        <w:rPr>
          <w:rFonts w:hint="eastAsia" w:ascii="Times New Roman" w:hAnsi="Times New Roman" w:eastAsia="国标楷体-GB/T 2312" w:cs="国标楷体-GB/T 2312"/>
          <w:sz w:val="30"/>
          <w:szCs w:val="30"/>
        </w:rPr>
        <w:t>本项为可选项</w:t>
      </w:r>
      <w:r>
        <w:rPr>
          <w:rFonts w:hint="default" w:ascii="Times New Roman" w:hAnsi="Times New Roman" w:eastAsia="仿宋_GB2312" w:cs="Times New Roman"/>
          <w:sz w:val="32"/>
          <w:szCs w:val="32"/>
        </w:rPr>
        <w:t>】</w:t>
      </w:r>
    </w:p>
    <w:p w14:paraId="59FD3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（三）提交有关证明材料，包括：</w:t>
      </w:r>
    </w:p>
    <w:p w14:paraId="2FCCDF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w:t>
      </w:r>
    </w:p>
    <w:p w14:paraId="3D66AA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0C6A4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14:paraId="6591F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59EFD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（四）由</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rPr>
        <w:t>可填写：理事会，常务理事会，理事会或常务理事会授权的机构</w:t>
      </w:r>
      <w:r>
        <w:rPr>
          <w:rFonts w:hint="default" w:ascii="Times New Roman" w:hAnsi="Times New Roman" w:eastAsia="仿宋_GB2312" w:cs="Times New Roman"/>
          <w:sz w:val="32"/>
          <w:szCs w:val="32"/>
        </w:rPr>
        <w:t>】讨论通过；</w:t>
      </w:r>
    </w:p>
    <w:p w14:paraId="2A452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27A6DD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）由本会理事会或其授权的机构颁发会员证，并予以公告。</w:t>
      </w:r>
    </w:p>
    <w:p w14:paraId="7BCBD9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会员享有下列权利：</w:t>
      </w:r>
    </w:p>
    <w:p w14:paraId="48956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本会的</w:t>
      </w:r>
      <w:r>
        <w:rPr>
          <w:rFonts w:hint="default" w:ascii="Times New Roman" w:hAnsi="Times New Roman" w:eastAsia="仿宋_GB2312" w:cs="Times New Roman"/>
          <w:sz w:val="32"/>
          <w:szCs w:val="32"/>
        </w:rPr>
        <w:t>选举权、被选举权和表决权；</w:t>
      </w:r>
    </w:p>
    <w:p w14:paraId="44757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（二）对本会工作的知情权、建议权和监督权；</w:t>
      </w:r>
    </w:p>
    <w:p w14:paraId="4DB54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（三）参加本会活动并获得本会服务的优先权</w:t>
      </w:r>
      <w:r>
        <w:rPr>
          <w:rFonts w:hint="eastAsia" w:ascii="Times New Roman" w:hAnsi="Times New Roman" w:eastAsia="仿宋_GB2312" w:cs="Times New Roman"/>
          <w:sz w:val="32"/>
          <w:szCs w:val="32"/>
          <w:lang w:eastAsia="zh-CN"/>
        </w:rPr>
        <w:t>；</w:t>
      </w:r>
    </w:p>
    <w:p w14:paraId="411DA9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none"/>
        </w:rPr>
        <w:t>入会自愿</w:t>
      </w:r>
      <w:r>
        <w:rPr>
          <w:rFonts w:hint="default" w:ascii="Times New Roman" w:hAnsi="Times New Roman" w:eastAsia="仿宋_GB2312" w:cs="Times New Roman"/>
          <w:sz w:val="32"/>
          <w:szCs w:val="32"/>
        </w:rPr>
        <w:t>、退会自由；</w:t>
      </w:r>
    </w:p>
    <w:p w14:paraId="1BC968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p>
    <w:p w14:paraId="2E815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）法律、法规、规章以及本会章程规定的其他权利。</w:t>
      </w:r>
    </w:p>
    <w:p w14:paraId="1B2F8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国标楷体-GB/T 2312" w:cs="Times New Roman"/>
          <w:sz w:val="30"/>
          <w:szCs w:val="30"/>
        </w:rPr>
        <w:t>可自行确定其他的权利，但必须符合有关法律、法规、规章和政策规定。</w:t>
      </w:r>
      <w:r>
        <w:rPr>
          <w:rFonts w:hint="default" w:ascii="Times New Roman" w:hAnsi="Times New Roman" w:eastAsia="仿宋_GB2312" w:cs="Times New Roman"/>
          <w:sz w:val="32"/>
          <w:szCs w:val="32"/>
        </w:rPr>
        <w:t>】</w:t>
      </w:r>
    </w:p>
    <w:p w14:paraId="37419B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会员履行下列义务：</w:t>
      </w:r>
    </w:p>
    <w:p w14:paraId="76A2E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（一）遵守本会的章程和各项规定；</w:t>
      </w:r>
    </w:p>
    <w:p w14:paraId="699379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（二）执行本会的决议；</w:t>
      </w:r>
    </w:p>
    <w:p w14:paraId="042BE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（三）按规定交纳会费；</w:t>
      </w:r>
    </w:p>
    <w:p w14:paraId="03AC4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（四）维护本会的合法权益；</w:t>
      </w:r>
    </w:p>
    <w:p w14:paraId="0A992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（五）向本会反映情况，提供有关资料；</w:t>
      </w:r>
    </w:p>
    <w:p w14:paraId="72708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p>
    <w:p w14:paraId="345B0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）法律、法规、规章以及本会章程规定的其他义务。</w:t>
      </w:r>
    </w:p>
    <w:p w14:paraId="1EE4E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国标楷体-GB/T 2312" w:cs="Times New Roman"/>
          <w:sz w:val="30"/>
          <w:szCs w:val="30"/>
        </w:rPr>
        <w:t>可自行确定其他的义务，但必须符合有关法律、法规、规章和政策规定。</w:t>
      </w:r>
      <w:r>
        <w:rPr>
          <w:rFonts w:hint="default" w:ascii="Times New Roman" w:hAnsi="Times New Roman" w:eastAsia="仿宋_GB2312" w:cs="Times New Roman"/>
          <w:sz w:val="32"/>
          <w:szCs w:val="32"/>
        </w:rPr>
        <w:t>】</w:t>
      </w:r>
    </w:p>
    <w:p w14:paraId="0EFA3E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rPr>
        <w:t>本会会员未经授权，不得以本会名义开展活动。本会会员不得利用其经营规模、市场份额等优势，</w:t>
      </w:r>
      <w:r>
        <w:rPr>
          <w:rFonts w:hint="default" w:ascii="Times New Roman" w:hAnsi="Times New Roman" w:eastAsia="仿宋_GB2312" w:cs="Times New Roman"/>
          <w:sz w:val="32"/>
          <w:szCs w:val="32"/>
          <w:u w:val="none"/>
          <w:lang w:eastAsia="zh-CN"/>
        </w:rPr>
        <w:t>侵害其他会员和相关经济活动主体的合法权益，</w:t>
      </w:r>
      <w:r>
        <w:rPr>
          <w:rFonts w:hint="default" w:ascii="Times New Roman" w:hAnsi="Times New Roman" w:eastAsia="仿宋_GB2312" w:cs="Times New Roman"/>
          <w:sz w:val="32"/>
          <w:szCs w:val="32"/>
          <w:u w:val="none"/>
        </w:rPr>
        <w:t>限制其他会员在本会中的权利和义务。</w:t>
      </w:r>
    </w:p>
    <w:p w14:paraId="6211D2E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b/>
          <w:bCs/>
          <w:sz w:val="32"/>
          <w:szCs w:val="32"/>
          <w:lang w:eastAsia="zh-CN"/>
        </w:rPr>
        <w:t>第二十一条</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eastAsia="zh-CN"/>
        </w:rPr>
        <w:t>会员如有违反法律、法规和本章程的行为，经理事会或者常务理事会表决通过，给予下列处分：【</w:t>
      </w:r>
      <w:r>
        <w:rPr>
          <w:rFonts w:hint="default" w:ascii="Times New Roman" w:hAnsi="Times New Roman" w:eastAsia="国标楷体-GB/T 2312" w:cs="Times New Roman"/>
          <w:sz w:val="30"/>
          <w:szCs w:val="30"/>
          <w:u w:val="none"/>
          <w:lang w:eastAsia="zh-CN"/>
        </w:rPr>
        <w:t>以下为可选项</w:t>
      </w:r>
      <w:r>
        <w:rPr>
          <w:rFonts w:hint="default" w:ascii="Times New Roman" w:hAnsi="Times New Roman" w:eastAsia="仿宋_GB2312" w:cs="Times New Roman"/>
          <w:sz w:val="32"/>
          <w:szCs w:val="32"/>
          <w:u w:val="none"/>
          <w:lang w:eastAsia="zh-CN"/>
        </w:rPr>
        <w:t>】</w:t>
      </w:r>
    </w:p>
    <w:p w14:paraId="22C9D4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（一）警告；</w:t>
      </w:r>
    </w:p>
    <w:p w14:paraId="775240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（二）通报批评；</w:t>
      </w:r>
    </w:p>
    <w:p w14:paraId="212FF3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lang w:eastAsia="zh-CN"/>
        </w:rPr>
        <w:t>（三）暂停行使会员权利；</w:t>
      </w:r>
    </w:p>
    <w:p w14:paraId="19DD0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none"/>
          <w:lang w:eastAsia="zh-CN"/>
        </w:rPr>
        <w:t>（四）除名；</w:t>
      </w:r>
    </w:p>
    <w:p w14:paraId="5122DE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eastAsia="zh-CN"/>
        </w:rPr>
        <w:t>......</w:t>
      </w:r>
    </w:p>
    <w:p w14:paraId="00FD8C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rPr>
        <w:t>会员退会应向本会递交书面函件，并交回会员有关证书。</w:t>
      </w:r>
    </w:p>
    <w:p w14:paraId="52DF1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会员担任理事、监事、常务理事、负责人等职务的，应按本章程有关规定辞去职务后申请退会。</w:t>
      </w:r>
    </w:p>
    <w:p w14:paraId="209670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会员有下列情形之一的，由</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rPr>
        <w:t>可填写：理事会，常务理事会，理事会或者常务理事会授权的机构，应与</w:t>
      </w:r>
      <w:r>
        <w:rPr>
          <w:rFonts w:hint="eastAsia" w:ascii="Times New Roman" w:hAnsi="Times New Roman" w:eastAsia="国标楷体-GB/T 2312" w:cs="国标楷体-GB/T 2312"/>
          <w:sz w:val="30"/>
          <w:szCs w:val="30"/>
          <w:highlight w:val="none"/>
        </w:rPr>
        <w:t>第</w:t>
      </w:r>
      <w:r>
        <w:rPr>
          <w:rFonts w:hint="eastAsia" w:ascii="Times New Roman" w:hAnsi="Times New Roman" w:eastAsia="国标楷体-GB/T 2312" w:cs="国标楷体-GB/T 2312"/>
          <w:sz w:val="30"/>
          <w:szCs w:val="30"/>
          <w:highlight w:val="none"/>
          <w:lang w:eastAsia="zh-CN"/>
        </w:rPr>
        <w:t>十七</w:t>
      </w:r>
      <w:r>
        <w:rPr>
          <w:rFonts w:hint="eastAsia" w:ascii="Times New Roman" w:hAnsi="Times New Roman" w:eastAsia="国标楷体-GB/T 2312" w:cs="国标楷体-GB/T 2312"/>
          <w:sz w:val="30"/>
          <w:szCs w:val="30"/>
          <w:highlight w:val="none"/>
        </w:rPr>
        <w:t>条第四项保</w:t>
      </w:r>
      <w:r>
        <w:rPr>
          <w:rFonts w:hint="eastAsia" w:ascii="Times New Roman" w:hAnsi="Times New Roman" w:eastAsia="国标楷体-GB/T 2312" w:cs="国标楷体-GB/T 2312"/>
          <w:sz w:val="30"/>
          <w:szCs w:val="30"/>
        </w:rPr>
        <w:t>持一致</w:t>
      </w:r>
      <w:r>
        <w:rPr>
          <w:rFonts w:hint="default" w:ascii="Times New Roman" w:hAnsi="Times New Roman" w:eastAsia="仿宋_GB2312" w:cs="Times New Roman"/>
          <w:sz w:val="32"/>
          <w:szCs w:val="32"/>
        </w:rPr>
        <w:t>】确认后丧失会员资格：【</w:t>
      </w:r>
      <w:r>
        <w:rPr>
          <w:rFonts w:hint="eastAsia" w:ascii="Times New Roman" w:hAnsi="Times New Roman" w:eastAsia="国标楷体-GB/T 2312" w:cs="国标楷体-GB/T 2312"/>
          <w:sz w:val="30"/>
          <w:szCs w:val="30"/>
        </w:rPr>
        <w:t>以下为可选项</w:t>
      </w:r>
      <w:r>
        <w:rPr>
          <w:rFonts w:hint="default" w:ascii="Times New Roman" w:hAnsi="Times New Roman" w:eastAsia="仿宋_GB2312" w:cs="Times New Roman"/>
          <w:sz w:val="32"/>
          <w:szCs w:val="32"/>
        </w:rPr>
        <w:t>】</w:t>
      </w:r>
    </w:p>
    <w:p w14:paraId="4F784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w:t>
      </w:r>
      <w:r>
        <w:rPr>
          <w:rFonts w:hint="eastAsia" w:ascii="Times New Roman" w:hAnsi="Times New Roman" w:eastAsia="国标楷体-GB/T 2312" w:cs="国标楷体-GB/T 2312"/>
          <w:sz w:val="30"/>
          <w:szCs w:val="30"/>
        </w:rPr>
        <w:t>最长不超过2年</w:t>
      </w:r>
      <w:r>
        <w:rPr>
          <w:rFonts w:hint="default" w:ascii="Times New Roman" w:hAnsi="Times New Roman" w:eastAsia="仿宋_GB2312" w:cs="Times New Roman"/>
          <w:sz w:val="32"/>
          <w:szCs w:val="32"/>
        </w:rPr>
        <w:t>】不按规定交纳会费；</w:t>
      </w:r>
    </w:p>
    <w:p w14:paraId="3C4BF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w:t>
      </w:r>
      <w:r>
        <w:rPr>
          <w:rFonts w:hint="eastAsia" w:ascii="Times New Roman" w:hAnsi="Times New Roman" w:eastAsia="国标楷体-GB/T 2312" w:cs="国标楷体-GB/T 2312"/>
          <w:sz w:val="30"/>
          <w:szCs w:val="30"/>
        </w:rPr>
        <w:t>最长不超过2年</w:t>
      </w:r>
      <w:r>
        <w:rPr>
          <w:rFonts w:hint="default" w:ascii="Times New Roman" w:hAnsi="Times New Roman" w:eastAsia="仿宋_GB2312" w:cs="Times New Roman"/>
          <w:sz w:val="32"/>
          <w:szCs w:val="32"/>
        </w:rPr>
        <w:t>】不按要求参加本会活动；</w:t>
      </w:r>
    </w:p>
    <w:p w14:paraId="6E374E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（三）不再符合会员条件；</w:t>
      </w:r>
    </w:p>
    <w:p w14:paraId="70C625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（四）丧失民事行为能力；</w:t>
      </w:r>
    </w:p>
    <w:p w14:paraId="0110F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0CE0EC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二十四</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b w:val="0"/>
          <w:bCs w:val="0"/>
          <w:sz w:val="32"/>
          <w:szCs w:val="32"/>
          <w:u w:val="none"/>
        </w:rPr>
        <w:t>会员因被除名或者第</w:t>
      </w:r>
      <w:r>
        <w:rPr>
          <w:rFonts w:hint="eastAsia" w:ascii="Times New Roman" w:hAnsi="Times New Roman" w:eastAsia="仿宋_GB2312" w:cs="Times New Roman"/>
          <w:b w:val="0"/>
          <w:bCs w:val="0"/>
          <w:sz w:val="32"/>
          <w:szCs w:val="32"/>
          <w:u w:val="none"/>
          <w:lang w:eastAsia="zh-CN"/>
        </w:rPr>
        <w:t>二十三</w:t>
      </w:r>
      <w:r>
        <w:rPr>
          <w:rFonts w:hint="default" w:ascii="Times New Roman" w:hAnsi="Times New Roman" w:eastAsia="仿宋_GB2312" w:cs="Times New Roman"/>
          <w:b w:val="0"/>
          <w:bCs w:val="0"/>
          <w:sz w:val="32"/>
          <w:szCs w:val="32"/>
          <w:u w:val="none"/>
        </w:rPr>
        <w:t>条有关情形被确认丧失会员资格的，其在本会相应的职务、权利、义务自行终止。</w:t>
      </w:r>
    </w:p>
    <w:p w14:paraId="5D4FB3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置备会员、理事、监事名册，对会员、理事、监事情况进行记载。会员、理事、监事情况发生变动的，应当及时修改会员、理事、监事名册，并向会员公告。本会负责妥善保存会员、理事、监事相关档案，以及会员（代表）大会、理事会、常务理事会、监事会决议等原始记录</w:t>
      </w:r>
      <w:r>
        <w:rPr>
          <w:rFonts w:hint="default" w:ascii="Times New Roman" w:hAnsi="Times New Roman" w:eastAsia="仿宋_GB2312" w:cs="Times New Roman"/>
          <w:sz w:val="32"/>
          <w:szCs w:val="32"/>
          <w:u w:val="none"/>
          <w:lang w:eastAsia="zh-CN"/>
        </w:rPr>
        <w:t>。</w:t>
      </w:r>
    </w:p>
    <w:p w14:paraId="0D912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0FB16F0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五</w:t>
      </w:r>
      <w:r>
        <w:rPr>
          <w:rFonts w:hint="default" w:ascii="Times New Roman" w:hAnsi="Times New Roman" w:eastAsia="国标黑体" w:cs="Times New Roman"/>
          <w:sz w:val="32"/>
          <w:szCs w:val="32"/>
        </w:rPr>
        <w:t>章 组织机构</w:t>
      </w:r>
    </w:p>
    <w:p w14:paraId="0764539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p>
    <w:p w14:paraId="6BC0354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第一节  会员（代表）大会</w:t>
      </w:r>
    </w:p>
    <w:p w14:paraId="024D1C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国标楷体-GB/T 2312" w:cs="国标楷体-GB/T 2312"/>
          <w:b w:val="0"/>
          <w:bCs w:val="0"/>
          <w:sz w:val="30"/>
          <w:szCs w:val="30"/>
        </w:rPr>
        <w:t>备注：</w:t>
      </w:r>
      <w:r>
        <w:rPr>
          <w:rFonts w:hint="eastAsia" w:ascii="Times New Roman" w:hAnsi="Times New Roman" w:eastAsia="国标楷体-GB/T 2312" w:cs="国标楷体-GB/T 2312"/>
          <w:b w:val="0"/>
          <w:bCs w:val="0"/>
          <w:sz w:val="30"/>
          <w:szCs w:val="30"/>
          <w:lang w:eastAsia="zh-CN"/>
        </w:rPr>
        <w:t>行业协会商会根据自身实际，选择实行会员大会或</w:t>
      </w:r>
      <w:r>
        <w:rPr>
          <w:rFonts w:hint="eastAsia" w:ascii="Times New Roman" w:hAnsi="Times New Roman" w:eastAsia="国标楷体-GB/T 2312" w:cs="国标楷体-GB/T 2312"/>
          <w:b w:val="0"/>
          <w:bCs w:val="0"/>
          <w:sz w:val="30"/>
          <w:szCs w:val="30"/>
        </w:rPr>
        <w:t>者会员代表大会制度，并保持章程全文表述一致。会员总数超过200个的可设会员代表大会，实行会员代表大会的</w:t>
      </w:r>
      <w:r>
        <w:rPr>
          <w:rFonts w:hint="eastAsia" w:ascii="Times New Roman" w:hAnsi="Times New Roman" w:eastAsia="国标楷体-GB/T 2312" w:cs="国标楷体-GB/T 2312"/>
          <w:b w:val="0"/>
          <w:bCs w:val="0"/>
          <w:sz w:val="30"/>
          <w:szCs w:val="30"/>
          <w:lang w:eastAsia="zh-CN"/>
        </w:rPr>
        <w:t>行业协会商会</w:t>
      </w:r>
      <w:r>
        <w:rPr>
          <w:rFonts w:hint="eastAsia" w:ascii="Times New Roman" w:hAnsi="Times New Roman" w:eastAsia="国标楷体-GB/T 2312" w:cs="国标楷体-GB/T 2312"/>
          <w:b w:val="0"/>
          <w:bCs w:val="0"/>
          <w:sz w:val="30"/>
          <w:szCs w:val="30"/>
        </w:rPr>
        <w:t>，</w:t>
      </w:r>
      <w:r>
        <w:rPr>
          <w:rFonts w:hint="eastAsia" w:ascii="Times New Roman" w:hAnsi="Times New Roman" w:eastAsia="国标楷体-GB/T 2312" w:cs="国标楷体-GB/T 2312"/>
          <w:b w:val="0"/>
          <w:bCs w:val="0"/>
          <w:sz w:val="30"/>
          <w:szCs w:val="30"/>
          <w:lang w:eastAsia="zh-CN"/>
        </w:rPr>
        <w:t>会</w:t>
      </w:r>
      <w:r>
        <w:rPr>
          <w:rFonts w:hint="eastAsia" w:ascii="Times New Roman" w:hAnsi="Times New Roman" w:eastAsia="国标楷体-GB/T 2312" w:cs="国标楷体-GB/T 2312"/>
          <w:b w:val="0"/>
          <w:bCs w:val="0"/>
          <w:sz w:val="30"/>
          <w:szCs w:val="30"/>
        </w:rPr>
        <w:t>员代表一般不得超过会员数量的1/3，会员代表由会员选举或者推荐，代表名额和代表产生办法由本会理事会决定</w:t>
      </w:r>
      <w:r>
        <w:rPr>
          <w:rFonts w:hint="default" w:ascii="Times New Roman" w:hAnsi="Times New Roman" w:eastAsia="仿宋_GB2312" w:cs="Times New Roman"/>
          <w:b/>
          <w:bCs/>
          <w:sz w:val="32"/>
          <w:szCs w:val="32"/>
        </w:rPr>
        <w:t>】</w:t>
      </w:r>
    </w:p>
    <w:p w14:paraId="6E37AF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会员（代表）大会是本会的权力机构，其职权是</w:t>
      </w:r>
      <w:r>
        <w:rPr>
          <w:rFonts w:hint="eastAsia" w:ascii="Times New Roman" w:hAnsi="Times New Roman" w:eastAsia="仿宋_GB2312" w:cs="Times New Roman"/>
          <w:sz w:val="32"/>
          <w:szCs w:val="32"/>
          <w:lang w:eastAsia="zh-CN"/>
        </w:rPr>
        <w:t>：</w:t>
      </w:r>
    </w:p>
    <w:p w14:paraId="1FFE21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（一）制定和修改章程；</w:t>
      </w:r>
    </w:p>
    <w:p w14:paraId="3C543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（二）决定本会的工作目标和发展规划等重大事项；</w:t>
      </w:r>
    </w:p>
    <w:p w14:paraId="0C1CF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（三）制定和修改理事、常务理事、负责人、监事产生办法，其中负责人产生办法报</w:t>
      </w:r>
      <w:r>
        <w:rPr>
          <w:rFonts w:hint="eastAsia" w:ascii="Times New Roman" w:hAnsi="Times New Roman" w:eastAsia="仿宋_GB2312" w:cs="Times New Roman"/>
          <w:sz w:val="32"/>
          <w:szCs w:val="32"/>
          <w:highlight w:val="none"/>
          <w:lang w:eastAsia="zh-CN"/>
        </w:rPr>
        <w:t>行业管理部门</w:t>
      </w:r>
      <w:r>
        <w:rPr>
          <w:rFonts w:hint="default" w:ascii="Times New Roman" w:hAnsi="Times New Roman" w:eastAsia="仿宋_GB2312" w:cs="Times New Roman"/>
          <w:sz w:val="32"/>
          <w:szCs w:val="32"/>
        </w:rPr>
        <w:t>备案；【</w:t>
      </w:r>
      <w:r>
        <w:rPr>
          <w:rFonts w:hint="eastAsia" w:ascii="Times New Roman" w:hAnsi="Times New Roman" w:eastAsia="国标楷体-GB/T 2312" w:cs="国标楷体-GB/T 2312"/>
          <w:sz w:val="30"/>
          <w:szCs w:val="30"/>
        </w:rPr>
        <w:t>实行会员代表大会制度的还应当制定会员代表产生办法</w:t>
      </w:r>
      <w:r>
        <w:rPr>
          <w:rFonts w:hint="default" w:ascii="Times New Roman" w:hAnsi="Times New Roman" w:eastAsia="仿宋_GB2312" w:cs="Times New Roman"/>
          <w:sz w:val="32"/>
          <w:szCs w:val="32"/>
        </w:rPr>
        <w:t>】</w:t>
      </w:r>
    </w:p>
    <w:p w14:paraId="2151E8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（四）选举和罢免理事、监事、负责人【</w:t>
      </w:r>
      <w:r>
        <w:rPr>
          <w:rFonts w:hint="eastAsia" w:ascii="Times New Roman" w:hAnsi="Times New Roman" w:eastAsia="国标楷体-GB/T 2312" w:cs="国标楷体-GB/T 2312"/>
          <w:sz w:val="30"/>
          <w:szCs w:val="30"/>
        </w:rPr>
        <w:t>会员（代表）大会直接选举负责人的应当使用该表述</w:t>
      </w:r>
      <w:r>
        <w:rPr>
          <w:rFonts w:hint="default" w:ascii="Times New Roman" w:hAnsi="Times New Roman" w:eastAsia="仿宋_GB2312" w:cs="Times New Roman"/>
          <w:sz w:val="32"/>
          <w:szCs w:val="32"/>
        </w:rPr>
        <w:t>】；</w:t>
      </w:r>
    </w:p>
    <w:p w14:paraId="05AFE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（五）制定和修改会费标准；</w:t>
      </w:r>
    </w:p>
    <w:p w14:paraId="32C87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（六）审议理事会的工作报告和财务报告；</w:t>
      </w:r>
    </w:p>
    <w:p w14:paraId="24D9A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（七）决定名誉职务的设立；【</w:t>
      </w:r>
      <w:r>
        <w:rPr>
          <w:rFonts w:hint="eastAsia" w:ascii="Times New Roman" w:hAnsi="Times New Roman" w:eastAsia="国标楷体-GB/T 2312" w:cs="国标楷体-GB/T 2312"/>
          <w:sz w:val="30"/>
          <w:szCs w:val="30"/>
        </w:rPr>
        <w:t>本项为可选项</w:t>
      </w:r>
      <w:r>
        <w:rPr>
          <w:rFonts w:hint="eastAsia" w:ascii="Times New Roman" w:hAnsi="Times New Roman" w:eastAsia="国标楷体-GB/T 2312" w:cs="Times New Roman"/>
          <w:sz w:val="30"/>
          <w:szCs w:val="30"/>
          <w:lang w:val="en-US" w:eastAsia="zh-CN"/>
        </w:rPr>
        <w:t>。</w:t>
      </w:r>
      <w:r>
        <w:rPr>
          <w:rFonts w:hint="eastAsia" w:ascii="Times New Roman" w:hAnsi="Times New Roman" w:eastAsia="国标楷体-GB/T 2312" w:cs="Times New Roman"/>
          <w:sz w:val="30"/>
          <w:szCs w:val="30"/>
          <w:u w:val="none"/>
          <w:lang w:val="en-US" w:eastAsia="zh-CN"/>
        </w:rPr>
        <w:t>设立名誉职务应当符合《行业协会商会名誉职务设立管理办法（试行）》有关规定和自治区有关工作要求，不得设立“终身”、“永久”、“永远”性质的名誉职务，不得同时设立“名誉”和“荣誉”两类职务</w:t>
      </w:r>
      <w:r>
        <w:rPr>
          <w:rFonts w:hint="default" w:ascii="Times New Roman" w:hAnsi="Times New Roman" w:eastAsia="仿宋_GB2312" w:cs="Times New Roman"/>
          <w:sz w:val="32"/>
          <w:szCs w:val="32"/>
        </w:rPr>
        <w:t>】</w:t>
      </w:r>
    </w:p>
    <w:p w14:paraId="43DBB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（八）审议监事会的工作报告；【</w:t>
      </w:r>
      <w:r>
        <w:rPr>
          <w:rFonts w:hint="eastAsia" w:ascii="Times New Roman" w:hAnsi="Times New Roman" w:eastAsia="国标楷体-GB/T 2312" w:cs="国标楷体-GB/T 2312"/>
          <w:sz w:val="30"/>
          <w:szCs w:val="30"/>
        </w:rPr>
        <w:t>设立监事会的应当使用本项表述</w:t>
      </w:r>
      <w:r>
        <w:rPr>
          <w:rFonts w:hint="default" w:ascii="Times New Roman" w:hAnsi="Times New Roman" w:eastAsia="仿宋_GB2312" w:cs="Times New Roman"/>
          <w:sz w:val="32"/>
          <w:szCs w:val="32"/>
        </w:rPr>
        <w:t>】</w:t>
      </w:r>
    </w:p>
    <w:p w14:paraId="5FF83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审议监事的工作报告；【</w:t>
      </w:r>
      <w:r>
        <w:rPr>
          <w:rFonts w:hint="eastAsia" w:ascii="Times New Roman" w:hAnsi="Times New Roman" w:eastAsia="国标楷体-GB/T 2312" w:cs="国标楷体-GB/T 2312"/>
          <w:sz w:val="30"/>
          <w:szCs w:val="30"/>
        </w:rPr>
        <w:t>设立监事的应当使用本项表述</w:t>
      </w:r>
      <w:r>
        <w:rPr>
          <w:rFonts w:hint="default" w:ascii="Times New Roman" w:hAnsi="Times New Roman" w:eastAsia="仿宋_GB2312" w:cs="Times New Roman"/>
          <w:sz w:val="32"/>
          <w:szCs w:val="32"/>
        </w:rPr>
        <w:t>】</w:t>
      </w:r>
    </w:p>
    <w:p w14:paraId="41062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（九）决定名称变更事宜；</w:t>
      </w:r>
    </w:p>
    <w:p w14:paraId="70262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（十）决定终止事宜；</w:t>
      </w:r>
    </w:p>
    <w:p w14:paraId="4345E3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08A7A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）决定其他重大事宜。</w:t>
      </w:r>
    </w:p>
    <w:p w14:paraId="3A88B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w:t>
      </w:r>
      <w:r>
        <w:rPr>
          <w:rFonts w:hint="eastAsia" w:ascii="Times New Roman" w:hAnsi="Times New Roman" w:eastAsia="国标楷体-GB/T 2312" w:cs="国标楷体-GB/T 2312"/>
          <w:sz w:val="30"/>
          <w:szCs w:val="30"/>
          <w:u w:val="none"/>
        </w:rPr>
        <w:t>备注：</w:t>
      </w:r>
      <w:r>
        <w:rPr>
          <w:rFonts w:hint="eastAsia" w:ascii="Times New Roman" w:hAnsi="Times New Roman" w:eastAsia="国标楷体-GB/T 2312" w:cs="国标楷体-GB/T 2312"/>
          <w:sz w:val="30"/>
          <w:szCs w:val="30"/>
          <w:u w:val="none"/>
          <w:lang w:eastAsia="zh-CN"/>
        </w:rPr>
        <w:t>行业协会商会</w:t>
      </w:r>
      <w:r>
        <w:rPr>
          <w:rFonts w:hint="eastAsia" w:ascii="Times New Roman" w:hAnsi="Times New Roman" w:eastAsia="国标楷体-GB/T 2312" w:cs="国标楷体-GB/T 2312"/>
          <w:sz w:val="30"/>
          <w:szCs w:val="30"/>
          <w:u w:val="none"/>
        </w:rPr>
        <w:t>根据自身实际，也可在章程中赋予会员（代表）大会直接选举负责人、制定负责人和工作人员的考核及薪酬管理办法等职权。会员（代表）大会的职权不得授权理事会或其他机构、个人代为行使，但法律、法规、本章程另有规定的除外</w:t>
      </w:r>
      <w:r>
        <w:rPr>
          <w:rFonts w:hint="default" w:ascii="Times New Roman" w:hAnsi="Times New Roman" w:eastAsia="仿宋_GB2312" w:cs="Times New Roman"/>
          <w:sz w:val="32"/>
          <w:szCs w:val="32"/>
          <w:u w:val="none"/>
        </w:rPr>
        <w:t>】</w:t>
      </w:r>
    </w:p>
    <w:p w14:paraId="754496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二十七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会员大会每</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年【最长不超过5年】召开1次。【</w:t>
      </w:r>
      <w:r>
        <w:rPr>
          <w:rFonts w:hint="eastAsia" w:ascii="Times New Roman" w:hAnsi="Times New Roman" w:eastAsia="国标楷体-GB/T 2312" w:cs="国标楷体-GB/T 2312"/>
          <w:sz w:val="30"/>
          <w:szCs w:val="30"/>
        </w:rPr>
        <w:t>实行会员大会制度的应当使用本款表述</w:t>
      </w:r>
      <w:r>
        <w:rPr>
          <w:rFonts w:hint="default" w:ascii="Times New Roman" w:hAnsi="Times New Roman" w:eastAsia="仿宋_GB2312" w:cs="Times New Roman"/>
          <w:sz w:val="32"/>
          <w:szCs w:val="32"/>
        </w:rPr>
        <w:t>】</w:t>
      </w:r>
    </w:p>
    <w:p w14:paraId="5EE90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会员代表大会每届</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w:t>
      </w:r>
      <w:r>
        <w:rPr>
          <w:rFonts w:hint="eastAsia" w:ascii="Times New Roman" w:hAnsi="Times New Roman" w:eastAsia="国标楷体-GB/T 2312" w:cs="国标楷体-GB/T 2312"/>
          <w:sz w:val="30"/>
          <w:szCs w:val="30"/>
        </w:rPr>
        <w:t>最长不超过5年</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年召开1次。因特殊情况需提前或者延期换届的，须由理事会全体理事2/3以上表决通过。提前或者延期换届最长不超过1年。【</w:t>
      </w:r>
      <w:r>
        <w:rPr>
          <w:rFonts w:hint="eastAsia" w:ascii="Times New Roman" w:hAnsi="Times New Roman" w:eastAsia="国标楷体-GB/T 2312" w:cs="国标楷体-GB/T 2312"/>
          <w:sz w:val="30"/>
          <w:szCs w:val="30"/>
        </w:rPr>
        <w:t>实行会员代表大会制度的应当使用本款表述</w:t>
      </w:r>
      <w:r>
        <w:rPr>
          <w:rFonts w:hint="default" w:ascii="Times New Roman" w:hAnsi="Times New Roman" w:eastAsia="仿宋_GB2312" w:cs="Times New Roman"/>
          <w:sz w:val="32"/>
          <w:szCs w:val="32"/>
        </w:rPr>
        <w:t>】</w:t>
      </w:r>
    </w:p>
    <w:p w14:paraId="42413F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本会召开会员（代表）大会，须提前</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日【</w:t>
      </w:r>
      <w:r>
        <w:rPr>
          <w:rFonts w:hint="eastAsia" w:ascii="Times New Roman" w:hAnsi="Times New Roman" w:eastAsia="国标楷体-GB/T 2312" w:cs="国标楷体-GB/T 2312"/>
          <w:sz w:val="30"/>
          <w:szCs w:val="30"/>
        </w:rPr>
        <w:t>不少于15日</w:t>
      </w:r>
      <w:r>
        <w:rPr>
          <w:rFonts w:hint="default" w:ascii="Times New Roman" w:hAnsi="Times New Roman" w:eastAsia="仿宋_GB2312" w:cs="Times New Roman"/>
          <w:sz w:val="32"/>
          <w:szCs w:val="32"/>
        </w:rPr>
        <w:t>】将会议的议题通知会员（代表）。</w:t>
      </w:r>
    </w:p>
    <w:p w14:paraId="49B9D1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换届的会员（代表）大会应当采用现场会议方式；其他会员（代表）大会可采用现场会议、视频会议、现场和视频会议相结合等方式</w:t>
      </w:r>
      <w:r>
        <w:rPr>
          <w:rFonts w:hint="eastAsia" w:ascii="Times New Roman" w:hAnsi="Times New Roman" w:eastAsia="仿宋_GB2312" w:cs="Times New Roman"/>
          <w:sz w:val="32"/>
          <w:szCs w:val="32"/>
          <w:lang w:eastAsia="zh-CN"/>
        </w:rPr>
        <w:t>。</w:t>
      </w:r>
    </w:p>
    <w:p w14:paraId="2B43EFB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经理事会或者本会</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％以上的会员（代表）提议，应当召开临时会员（代表）大会。</w:t>
      </w:r>
    </w:p>
    <w:p w14:paraId="10D95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2"/>
          <w:szCs w:val="32"/>
        </w:rPr>
        <w:t>临时会员（代表）大会由</w:t>
      </w: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主持。</w:t>
      </w: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不主持或不能主持的，由提议的理事会或1/5以上会员（代表）推举本会一名负责人主持。</w:t>
      </w:r>
    </w:p>
    <w:p w14:paraId="16AE4A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bCs/>
          <w:sz w:val="32"/>
          <w:szCs w:val="32"/>
        </w:rPr>
        <w:t>第二十</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 xml:space="preserve">条 </w:t>
      </w:r>
      <w:r>
        <w:rPr>
          <w:rFonts w:hint="default" w:ascii="Times New Roman" w:hAnsi="Times New Roman" w:eastAsia="仿宋_GB2312" w:cs="Times New Roman"/>
          <w:b w:val="0"/>
          <w:bCs w:val="0"/>
          <w:sz w:val="32"/>
          <w:szCs w:val="32"/>
        </w:rPr>
        <w:t>会员（代表）大会须有2/3以上的会员（代表）出席方能召开，决议事项符合下列条件方能生效：</w:t>
      </w:r>
    </w:p>
    <w:p w14:paraId="137D3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（一）制定和修改章程，决定本会名称变更、终止，须经到会会员（代表）2/3以上投票表决通过；</w:t>
      </w:r>
    </w:p>
    <w:p w14:paraId="7618C6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（二）选举理事，按得票数确定，但当选的得票数不得低于到会会员（代表）的</w:t>
      </w:r>
      <w:r>
        <w:rPr>
          <w:rFonts w:hint="default" w:ascii="Times New Roman" w:hAnsi="Times New Roman" w:eastAsia="仿宋_GB2312" w:cs="Times New Roman"/>
          <w:b w:val="0"/>
          <w:bCs w:val="0"/>
          <w:sz w:val="32"/>
          <w:szCs w:val="32"/>
          <w:u w:val="single"/>
        </w:rPr>
        <w:t>    </w:t>
      </w:r>
      <w:r>
        <w:rPr>
          <w:rFonts w:hint="default" w:ascii="Times New Roman" w:hAnsi="Times New Roman" w:eastAsia="仿宋_GB2312" w:cs="Times New Roman"/>
          <w:b w:val="0"/>
          <w:bCs w:val="0"/>
          <w:sz w:val="32"/>
          <w:szCs w:val="32"/>
        </w:rPr>
        <w:t>％；【</w:t>
      </w:r>
      <w:r>
        <w:rPr>
          <w:rFonts w:hint="eastAsia" w:ascii="Times New Roman" w:hAnsi="Times New Roman" w:eastAsia="国标楷体-GB/T 2312" w:cs="国标楷体-GB/T 2312"/>
          <w:b w:val="0"/>
          <w:bCs w:val="0"/>
          <w:sz w:val="30"/>
          <w:szCs w:val="30"/>
        </w:rPr>
        <w:t>实行差额选举的应当使用本项表述</w:t>
      </w:r>
      <w:r>
        <w:rPr>
          <w:rFonts w:hint="default" w:ascii="Times New Roman" w:hAnsi="Times New Roman" w:eastAsia="仿宋_GB2312" w:cs="Times New Roman"/>
          <w:b w:val="0"/>
          <w:bCs w:val="0"/>
          <w:sz w:val="32"/>
          <w:szCs w:val="32"/>
        </w:rPr>
        <w:t>】</w:t>
      </w:r>
    </w:p>
    <w:p w14:paraId="400982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选举理事，当选理事得票数不得低于到会会员（代表）的1/2；【</w:t>
      </w:r>
      <w:r>
        <w:rPr>
          <w:rFonts w:hint="eastAsia" w:ascii="Times New Roman" w:hAnsi="Times New Roman" w:eastAsia="国标楷体-GB/T 2312" w:cs="国标楷体-GB/T 2312"/>
          <w:b w:val="0"/>
          <w:bCs w:val="0"/>
          <w:sz w:val="30"/>
          <w:szCs w:val="30"/>
        </w:rPr>
        <w:t>实行等额选举的应当使用本项表述</w:t>
      </w:r>
      <w:r>
        <w:rPr>
          <w:rFonts w:hint="default" w:ascii="Times New Roman" w:hAnsi="Times New Roman" w:eastAsia="仿宋_GB2312" w:cs="Times New Roman"/>
          <w:b w:val="0"/>
          <w:bCs w:val="0"/>
          <w:sz w:val="32"/>
          <w:szCs w:val="32"/>
        </w:rPr>
        <w:t>】</w:t>
      </w:r>
    </w:p>
    <w:p w14:paraId="71DA6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罢免理事，须经到会会员（代表）1/2以上投票通过；</w:t>
      </w:r>
    </w:p>
    <w:p w14:paraId="1C348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（三）制定或修改会费标准，须经到会会员（代表）1/2以上无记名投票方式表决；</w:t>
      </w:r>
    </w:p>
    <w:p w14:paraId="2D079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p>
    <w:p w14:paraId="064FD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）其他决议，须经到会会员（代表）1/2以上表决通过。</w:t>
      </w:r>
    </w:p>
    <w:p w14:paraId="58CC1D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第二节  理事会</w:t>
      </w:r>
    </w:p>
    <w:p w14:paraId="04E8C7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三十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理事会是会员（代表）大会的执行机构，在会员（代表）大会闭会期间领导本会开展工作，对会员（代表）大会负责。</w:t>
      </w:r>
    </w:p>
    <w:p w14:paraId="0C60B5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理事人数最多不得超过</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人【</w:t>
      </w:r>
      <w:r>
        <w:rPr>
          <w:rFonts w:hint="eastAsia" w:ascii="Times New Roman" w:hAnsi="Times New Roman" w:eastAsia="国标楷体-GB/T 2312" w:cs="国标楷体-GB/T 2312"/>
          <w:sz w:val="30"/>
          <w:szCs w:val="30"/>
        </w:rPr>
        <w:t>此处应填数字</w:t>
      </w:r>
      <w:r>
        <w:rPr>
          <w:rFonts w:hint="default" w:ascii="Times New Roman" w:hAnsi="Times New Roman" w:eastAsia="仿宋_GB2312" w:cs="Times New Roman"/>
          <w:sz w:val="32"/>
          <w:szCs w:val="32"/>
        </w:rPr>
        <w:t>】，且一般不得超过会员的1/3。【</w:t>
      </w:r>
      <w:r>
        <w:rPr>
          <w:rFonts w:hint="eastAsia" w:ascii="Times New Roman" w:hAnsi="Times New Roman" w:eastAsia="国标楷体-GB/T 2312" w:cs="国标楷体-GB/T 2312"/>
          <w:sz w:val="30"/>
          <w:szCs w:val="30"/>
        </w:rPr>
        <w:t>实行会员大会制度的应当使用本款表述</w:t>
      </w:r>
      <w:r>
        <w:rPr>
          <w:rFonts w:hint="default" w:ascii="Times New Roman" w:hAnsi="Times New Roman" w:eastAsia="仿宋_GB2312" w:cs="Times New Roman"/>
          <w:sz w:val="32"/>
          <w:szCs w:val="32"/>
        </w:rPr>
        <w:t>】</w:t>
      </w:r>
    </w:p>
    <w:p w14:paraId="76E47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理事人数最多不得超过</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人【</w:t>
      </w:r>
      <w:r>
        <w:rPr>
          <w:rFonts w:hint="eastAsia" w:ascii="Times New Roman" w:hAnsi="Times New Roman" w:eastAsia="国标楷体-GB/T 2312" w:cs="国标楷体-GB/T 2312"/>
          <w:sz w:val="30"/>
          <w:szCs w:val="30"/>
        </w:rPr>
        <w:t>此处应填数字</w:t>
      </w:r>
      <w:r>
        <w:rPr>
          <w:rFonts w:hint="default" w:ascii="Times New Roman" w:hAnsi="Times New Roman" w:eastAsia="仿宋_GB2312" w:cs="Times New Roman"/>
          <w:sz w:val="32"/>
          <w:szCs w:val="32"/>
        </w:rPr>
        <w:t>】，且一般不得超过会员代表的1/3。【</w:t>
      </w:r>
      <w:r>
        <w:rPr>
          <w:rFonts w:hint="eastAsia" w:ascii="Times New Roman" w:hAnsi="Times New Roman" w:eastAsia="国标楷体-GB/T 2312" w:cs="国标楷体-GB/T 2312"/>
          <w:sz w:val="30"/>
          <w:szCs w:val="30"/>
        </w:rPr>
        <w:t>实行会员代表大会制度的应当使用本款表述</w:t>
      </w:r>
      <w:r>
        <w:rPr>
          <w:rFonts w:hint="default" w:ascii="Times New Roman" w:hAnsi="Times New Roman" w:eastAsia="仿宋_GB2312" w:cs="Times New Roman"/>
          <w:sz w:val="32"/>
          <w:szCs w:val="32"/>
        </w:rPr>
        <w:t>】</w:t>
      </w:r>
    </w:p>
    <w:p w14:paraId="6D643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理事不能来自同一会员单位，不在本会领取薪酬。</w:t>
      </w:r>
    </w:p>
    <w:p w14:paraId="76EDD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本会理事应当符合以下条件：</w:t>
      </w:r>
    </w:p>
    <w:p w14:paraId="268B4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14:paraId="47B92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p>
    <w:p w14:paraId="1B99BD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403803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三十一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理事的选举和罢免：</w:t>
      </w:r>
    </w:p>
    <w:p w14:paraId="3BE8A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（一）第一届理事由发起人与申请成立时的会员共同会商提名</w:t>
      </w:r>
      <w:r>
        <w:rPr>
          <w:rFonts w:hint="default" w:ascii="Times New Roman" w:hAnsi="Times New Roman" w:eastAsia="仿宋_GB2312" w:cs="Times New Roman"/>
          <w:sz w:val="32"/>
          <w:szCs w:val="32"/>
          <w:u w:val="none"/>
        </w:rPr>
        <w:t>，报</w:t>
      </w:r>
      <w:r>
        <w:rPr>
          <w:rFonts w:hint="eastAsia" w:ascii="Times New Roman" w:hAnsi="Times New Roman" w:eastAsia="仿宋_GB2312" w:cs="Times New Roman"/>
          <w:sz w:val="32"/>
          <w:szCs w:val="32"/>
          <w:u w:val="none"/>
          <w:lang w:eastAsia="zh-CN"/>
        </w:rPr>
        <w:t>行业管理部门</w:t>
      </w:r>
      <w:r>
        <w:rPr>
          <w:rFonts w:hint="default" w:ascii="Times New Roman" w:hAnsi="Times New Roman" w:eastAsia="仿宋_GB2312" w:cs="Times New Roman"/>
          <w:sz w:val="32"/>
          <w:szCs w:val="32"/>
          <w:u w:val="none"/>
        </w:rPr>
        <w:t>同意后，</w:t>
      </w:r>
      <w:r>
        <w:rPr>
          <w:rFonts w:hint="default" w:ascii="Times New Roman" w:hAnsi="Times New Roman" w:eastAsia="仿宋_GB2312" w:cs="Times New Roman"/>
          <w:sz w:val="32"/>
          <w:szCs w:val="32"/>
        </w:rPr>
        <w:t>会员（代表）大会选举产生；</w:t>
      </w:r>
    </w:p>
    <w:p w14:paraId="0EB167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（二）理事会换届，应当在会员（代表）大会召开前</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个月，由理事会提名，</w:t>
      </w:r>
      <w:r>
        <w:rPr>
          <w:rFonts w:hint="default" w:ascii="Times New Roman" w:hAnsi="Times New Roman" w:eastAsia="仿宋_GB2312" w:cs="Times New Roman"/>
          <w:sz w:val="32"/>
          <w:szCs w:val="32"/>
          <w:u w:val="none"/>
        </w:rPr>
        <w:t>成立由党组织代表、理事代表、监事代表和会员代表组成的换届工作领导小组（或专门选举委员会），负责换届选举工作</w:t>
      </w:r>
      <w:r>
        <w:rPr>
          <w:rFonts w:hint="eastAsia" w:ascii="Times New Roman" w:hAnsi="Times New Roman" w:eastAsia="仿宋_GB2312" w:cs="Times New Roman"/>
          <w:sz w:val="32"/>
          <w:szCs w:val="32"/>
          <w:u w:val="none"/>
          <w:lang w:eastAsia="zh-CN"/>
        </w:rPr>
        <w:t>，党组织书记应当担任</w:t>
      </w:r>
      <w:r>
        <w:rPr>
          <w:rFonts w:hint="default" w:ascii="Times New Roman" w:hAnsi="Times New Roman" w:eastAsia="仿宋_GB2312" w:cs="Times New Roman"/>
          <w:sz w:val="32"/>
          <w:szCs w:val="32"/>
          <w:u w:val="none"/>
        </w:rPr>
        <w:t>换届工作领导小组（或专门选举委员会）</w:t>
      </w:r>
      <w:r>
        <w:rPr>
          <w:rFonts w:hint="eastAsia" w:ascii="Times New Roman" w:hAnsi="Times New Roman" w:eastAsia="仿宋_GB2312" w:cs="Times New Roman"/>
          <w:sz w:val="32"/>
          <w:szCs w:val="32"/>
          <w:u w:val="none"/>
          <w:lang w:eastAsia="zh-CN"/>
        </w:rPr>
        <w:t>组长（主任）</w:t>
      </w:r>
      <w:r>
        <w:rPr>
          <w:rFonts w:hint="default" w:ascii="Times New Roman" w:hAnsi="Times New Roman" w:eastAsia="仿宋_GB2312" w:cs="Times New Roman"/>
          <w:sz w:val="32"/>
          <w:szCs w:val="32"/>
          <w:u w:val="none"/>
        </w:rPr>
        <w:t>；</w:t>
      </w:r>
    </w:p>
    <w:p w14:paraId="7D7F11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thick"/>
        </w:rPr>
      </w:pPr>
      <w:r>
        <w:rPr>
          <w:rFonts w:hint="default" w:ascii="Times New Roman" w:hAnsi="Times New Roman" w:eastAsia="仿宋_GB2312" w:cs="Times New Roman"/>
          <w:sz w:val="32"/>
          <w:szCs w:val="32"/>
        </w:rPr>
        <w:t>换届工作领导小组（或专门选举委员会）拟订换届方案，应在会员（代表）大会召开前</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个月【</w:t>
      </w:r>
      <w:r>
        <w:rPr>
          <w:rFonts w:hint="eastAsia" w:ascii="Times New Roman" w:hAnsi="Times New Roman" w:eastAsia="国标楷体-GB/T 2312" w:cs="国标楷体-GB/T 2312"/>
          <w:sz w:val="30"/>
          <w:szCs w:val="30"/>
        </w:rPr>
        <w:t>不少于2个月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u w:val="none"/>
        </w:rPr>
        <w:t>报</w:t>
      </w:r>
      <w:r>
        <w:rPr>
          <w:rFonts w:hint="eastAsia" w:ascii="Times New Roman" w:hAnsi="Times New Roman" w:eastAsia="仿宋_GB2312" w:cs="Times New Roman"/>
          <w:sz w:val="32"/>
          <w:szCs w:val="32"/>
          <w:u w:val="none"/>
          <w:lang w:eastAsia="zh-CN"/>
        </w:rPr>
        <w:t>行业管理部门</w:t>
      </w:r>
      <w:r>
        <w:rPr>
          <w:rFonts w:hint="default" w:ascii="Times New Roman" w:hAnsi="Times New Roman" w:eastAsia="仿宋_GB2312" w:cs="Times New Roman"/>
          <w:sz w:val="32"/>
          <w:szCs w:val="32"/>
          <w:u w:val="none"/>
        </w:rPr>
        <w:t>审核</w:t>
      </w:r>
      <w:r>
        <w:rPr>
          <w:rFonts w:hint="default" w:ascii="Times New Roman" w:hAnsi="Times New Roman" w:eastAsia="仿宋_GB2312" w:cs="Times New Roman"/>
          <w:sz w:val="32"/>
          <w:szCs w:val="32"/>
        </w:rPr>
        <w:t>；换届或届中调整工作中酝酿提名负责人人选，应当充分听取</w:t>
      </w:r>
      <w:r>
        <w:rPr>
          <w:rFonts w:hint="default" w:ascii="Times New Roman" w:hAnsi="Times New Roman" w:eastAsia="仿宋_GB2312" w:cs="Times New Roman"/>
          <w:sz w:val="32"/>
          <w:szCs w:val="32"/>
          <w:u w:val="none"/>
        </w:rPr>
        <w:t>行业管理部门等方面意见，主动与</w:t>
      </w:r>
      <w:r>
        <w:rPr>
          <w:rFonts w:hint="eastAsia" w:ascii="Times New Roman" w:hAnsi="Times New Roman" w:eastAsia="仿宋_GB2312" w:cs="Times New Roman"/>
          <w:sz w:val="32"/>
          <w:szCs w:val="32"/>
          <w:u w:val="none"/>
          <w:lang w:eastAsia="zh-CN"/>
        </w:rPr>
        <w:t>党委</w:t>
      </w:r>
      <w:r>
        <w:rPr>
          <w:rFonts w:hint="default" w:ascii="Times New Roman" w:hAnsi="Times New Roman" w:eastAsia="仿宋_GB2312" w:cs="Times New Roman"/>
          <w:sz w:val="32"/>
          <w:szCs w:val="32"/>
          <w:u w:val="none"/>
        </w:rPr>
        <w:t>社会工作</w:t>
      </w:r>
      <w:r>
        <w:rPr>
          <w:rFonts w:hint="eastAsia" w:ascii="Times New Roman" w:hAnsi="Times New Roman" w:eastAsia="仿宋_GB2312" w:cs="Times New Roman"/>
          <w:sz w:val="32"/>
          <w:szCs w:val="32"/>
          <w:u w:val="none"/>
          <w:lang w:eastAsia="zh-CN"/>
        </w:rPr>
        <w:t>部门</w:t>
      </w:r>
      <w:r>
        <w:rPr>
          <w:rFonts w:hint="default" w:ascii="Times New Roman" w:hAnsi="Times New Roman" w:eastAsia="仿宋_GB2312" w:cs="Times New Roman"/>
          <w:sz w:val="32"/>
          <w:szCs w:val="32"/>
          <w:u w:val="none"/>
        </w:rPr>
        <w:t>沟通；负责人人选经</w:t>
      </w:r>
      <w:r>
        <w:rPr>
          <w:rFonts w:hint="eastAsia" w:ascii="Times New Roman" w:hAnsi="Times New Roman" w:eastAsia="仿宋_GB2312" w:cs="Times New Roman"/>
          <w:sz w:val="32"/>
          <w:szCs w:val="32"/>
          <w:u w:val="none"/>
          <w:lang w:eastAsia="zh-CN"/>
        </w:rPr>
        <w:t>党委</w:t>
      </w:r>
      <w:r>
        <w:rPr>
          <w:rFonts w:hint="default" w:ascii="Times New Roman" w:hAnsi="Times New Roman" w:eastAsia="仿宋_GB2312" w:cs="Times New Roman"/>
          <w:sz w:val="32"/>
          <w:szCs w:val="32"/>
          <w:u w:val="none"/>
        </w:rPr>
        <w:t>社会工作</w:t>
      </w:r>
      <w:r>
        <w:rPr>
          <w:rFonts w:hint="eastAsia" w:ascii="Times New Roman" w:hAnsi="Times New Roman" w:eastAsia="仿宋_GB2312" w:cs="Times New Roman"/>
          <w:sz w:val="32"/>
          <w:szCs w:val="32"/>
          <w:u w:val="none"/>
          <w:lang w:eastAsia="zh-CN"/>
        </w:rPr>
        <w:t>部门</w:t>
      </w:r>
      <w:r>
        <w:rPr>
          <w:rFonts w:hint="default" w:ascii="Times New Roman" w:hAnsi="Times New Roman" w:eastAsia="仿宋_GB2312" w:cs="Times New Roman"/>
          <w:sz w:val="32"/>
          <w:szCs w:val="32"/>
          <w:u w:val="none"/>
        </w:rPr>
        <w:t>审核同意后，方可召开会议选举</w:t>
      </w:r>
      <w:r>
        <w:rPr>
          <w:rFonts w:hint="default" w:ascii="Times New Roman" w:hAnsi="Times New Roman" w:eastAsia="仿宋_GB2312" w:cs="Times New Roman"/>
          <w:sz w:val="32"/>
          <w:szCs w:val="32"/>
          <w:u w:val="thick"/>
        </w:rPr>
        <w:t>；</w:t>
      </w:r>
    </w:p>
    <w:p w14:paraId="0B348D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按照本章程规定，召开会员（代表）大会，选举和罢免理事；</w:t>
      </w:r>
    </w:p>
    <w:p w14:paraId="229EC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（三）理事会在届中可以增补、罢免部分理事，最高不超过原理事总数的</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rPr>
        <w:t>最高不超过1/5</w:t>
      </w:r>
      <w:r>
        <w:rPr>
          <w:rFonts w:hint="default" w:ascii="Times New Roman" w:hAnsi="Times New Roman" w:eastAsia="仿宋_GB2312" w:cs="Times New Roman"/>
          <w:sz w:val="32"/>
          <w:szCs w:val="32"/>
        </w:rPr>
        <w:t>】。</w:t>
      </w:r>
    </w:p>
    <w:p w14:paraId="20425E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三十二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每个理事单位只能选派一名代表履行理事职责。单位调整理事代表，由其书面通知本会，报理事会或者常务理事会备案。该单位同时为常务理事的，其代表一并调整。</w:t>
      </w:r>
    </w:p>
    <w:p w14:paraId="5D60D8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eastAsia="zh-CN"/>
        </w:rPr>
        <w:t>第三十三条</w:t>
      </w:r>
      <w:r>
        <w:rPr>
          <w:rFonts w:hint="eastAsia" w:ascii="Times New Roman" w:hAnsi="Times New Roman" w:eastAsia="仿宋_GB2312" w:cs="Times New Roman"/>
          <w:sz w:val="32"/>
          <w:szCs w:val="32"/>
          <w:lang w:val="en-US" w:eastAsia="zh-CN"/>
        </w:rPr>
        <w:t xml:space="preserve"> 理事的权利:</w:t>
      </w:r>
    </w:p>
    <w:p w14:paraId="603088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（一）理事会的选举权、被选举权和表决权；</w:t>
      </w:r>
    </w:p>
    <w:p w14:paraId="7D841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（二）对本会工作情况、财务情况、重大事项的知情权、建议权和监督权；</w:t>
      </w:r>
    </w:p>
    <w:p w14:paraId="65D70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（三）参与制定内部管理制度，提出意见建议；</w:t>
      </w:r>
    </w:p>
    <w:p w14:paraId="45529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（四）向</w:t>
      </w:r>
      <w:r>
        <w:rPr>
          <w:rFonts w:hint="eastAsia" w:ascii="Times New Roman" w:hAnsi="Times New Roman" w:eastAsia="仿宋_GB2312" w:cs="Times New Roman"/>
          <w:sz w:val="32"/>
          <w:szCs w:val="32"/>
          <w:lang w:eastAsia="zh-CN"/>
        </w:rPr>
        <w:t>理事长</w:t>
      </w:r>
      <w:r>
        <w:rPr>
          <w:rFonts w:hint="eastAsia" w:ascii="Times New Roman" w:hAnsi="Times New Roman" w:eastAsia="仿宋_GB2312" w:cs="Times New Roman"/>
          <w:sz w:val="32"/>
          <w:szCs w:val="32"/>
          <w:lang w:val="en-US" w:eastAsia="zh-CN"/>
        </w:rPr>
        <w:t>或理事会提出召开临时会议的建议权。</w:t>
      </w:r>
    </w:p>
    <w:p w14:paraId="060791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第三十四条</w:t>
      </w:r>
      <w:r>
        <w:rPr>
          <w:rFonts w:hint="eastAsia" w:ascii="Times New Roman" w:hAnsi="Times New Roman" w:eastAsia="仿宋_GB2312" w:cs="Times New Roman"/>
          <w:sz w:val="32"/>
          <w:szCs w:val="32"/>
          <w:lang w:val="en-US" w:eastAsia="zh-CN"/>
        </w:rPr>
        <w:t xml:space="preserve"> 理事应当遵守法律、法规和本章程的规定，忠实履行职责、维护本会利益，并履行以下义务：</w:t>
      </w:r>
    </w:p>
    <w:p w14:paraId="777163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（一）出席理事会会议，执行理事会决议；</w:t>
      </w:r>
    </w:p>
    <w:p w14:paraId="7F28C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（二）在职责范围内行使权利，不越权；</w:t>
      </w:r>
    </w:p>
    <w:p w14:paraId="578C7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（三）谨慎、认真、勤勉、独立行使被合法赋予的职权；</w:t>
      </w:r>
    </w:p>
    <w:p w14:paraId="2D548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（四）接受监事（会）对其履行职责的合法监督和合理建议；</w:t>
      </w:r>
    </w:p>
    <w:p w14:paraId="4826E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（五）不利用理事职权谋取不正当利益；</w:t>
      </w:r>
    </w:p>
    <w:p w14:paraId="0C651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（六）不从事损害本会合法利益的活动；</w:t>
      </w:r>
    </w:p>
    <w:p w14:paraId="236D8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（七）不得泄露在任职期间所获得的涉及本会的保密信息，但法律、法规另有规定的除外；</w:t>
      </w:r>
    </w:p>
    <w:p w14:paraId="58C27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p w14:paraId="59B24C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第三十五条</w:t>
      </w:r>
      <w:r>
        <w:rPr>
          <w:rFonts w:hint="eastAsia" w:ascii="Times New Roman" w:hAnsi="Times New Roman" w:eastAsia="仿宋_GB2312" w:cs="Times New Roman"/>
          <w:sz w:val="32"/>
          <w:szCs w:val="32"/>
          <w:lang w:val="en-US" w:eastAsia="zh-CN"/>
        </w:rPr>
        <w:t xml:space="preserve"> 理事会的职权是：</w:t>
      </w:r>
    </w:p>
    <w:p w14:paraId="2BB6EE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（一）执行会员（代表）大会的决议；</w:t>
      </w:r>
    </w:p>
    <w:p w14:paraId="5DBBEC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（二）选举和罢免常务理事、负责人，审议法定代表人变更事项；【</w:t>
      </w:r>
      <w:r>
        <w:rPr>
          <w:rFonts w:hint="eastAsia" w:ascii="Times New Roman" w:hAnsi="Times New Roman" w:eastAsia="国标楷体-GB/T 2312" w:cs="国标楷体-GB/T 2312"/>
          <w:sz w:val="30"/>
          <w:szCs w:val="30"/>
          <w:lang w:val="en-US" w:eastAsia="zh-CN"/>
        </w:rPr>
        <w:t>秘书长由选举产生的应当使用本项表述</w:t>
      </w:r>
      <w:r>
        <w:rPr>
          <w:rFonts w:hint="eastAsia" w:ascii="Times New Roman" w:hAnsi="Times New Roman" w:eastAsia="仿宋_GB2312" w:cs="Times New Roman"/>
          <w:sz w:val="32"/>
          <w:szCs w:val="32"/>
          <w:lang w:val="en-US" w:eastAsia="zh-CN"/>
        </w:rPr>
        <w:t>】</w:t>
      </w:r>
    </w:p>
    <w:p w14:paraId="24A4F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选举和罢免</w:t>
      </w:r>
      <w:r>
        <w:rPr>
          <w:rFonts w:hint="eastAsia" w:ascii="Times New Roman" w:hAnsi="Times New Roman" w:eastAsia="仿宋_GB2312" w:cs="Times New Roman"/>
          <w:sz w:val="32"/>
          <w:szCs w:val="32"/>
          <w:lang w:eastAsia="zh-CN"/>
        </w:rPr>
        <w:t>理事长</w:t>
      </w:r>
      <w:r>
        <w:rPr>
          <w:rFonts w:hint="eastAsia" w:ascii="Times New Roman" w:hAnsi="Times New Roman" w:eastAsia="仿宋_GB2312" w:cs="Times New Roman"/>
          <w:sz w:val="32"/>
          <w:szCs w:val="32"/>
          <w:lang w:val="en-US" w:eastAsia="zh-CN"/>
        </w:rPr>
        <w:t>、副理事长、常务理事，决定聘任和解聘秘书长，审议法定代表人变更事项；【</w:t>
      </w:r>
      <w:r>
        <w:rPr>
          <w:rFonts w:hint="eastAsia" w:ascii="Times New Roman" w:hAnsi="Times New Roman" w:eastAsia="国标楷体-GB/T 2312" w:cs="国标楷体-GB/T 2312"/>
          <w:sz w:val="30"/>
          <w:szCs w:val="30"/>
          <w:lang w:val="en-US" w:eastAsia="zh-CN"/>
        </w:rPr>
        <w:t>秘书长为聘任制的应当使用本项表述</w:t>
      </w:r>
      <w:r>
        <w:rPr>
          <w:rFonts w:hint="eastAsia" w:ascii="Times New Roman" w:hAnsi="Times New Roman" w:eastAsia="仿宋_GB2312" w:cs="Times New Roman"/>
          <w:sz w:val="32"/>
          <w:szCs w:val="32"/>
          <w:lang w:val="en-US" w:eastAsia="zh-CN"/>
        </w:rPr>
        <w:t>】</w:t>
      </w:r>
    </w:p>
    <w:p w14:paraId="7E3C1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（三）决定名誉职务人选，名誉职务的名称为</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Times New Roman"/>
          <w:sz w:val="30"/>
          <w:szCs w:val="30"/>
          <w:u w:val="none"/>
          <w:lang w:val="en-US" w:eastAsia="zh-CN"/>
        </w:rPr>
        <w:t>可填写：名誉理事长（会长）、名誉副理事长（副会长）或荣誉理事长（会长）、荣誉副理事长（副会长）</w:t>
      </w:r>
      <w:r>
        <w:rPr>
          <w:rFonts w:hint="eastAsia" w:ascii="Times New Roman" w:hAnsi="Times New Roman" w:eastAsia="仿宋_GB2312" w:cs="Times New Roman"/>
          <w:sz w:val="32"/>
          <w:szCs w:val="32"/>
          <w:lang w:val="en-US" w:eastAsia="zh-CN"/>
        </w:rPr>
        <w:t>】</w:t>
      </w:r>
    </w:p>
    <w:p w14:paraId="0EB41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（四）筹备召开会员（代表）大会，负责换届选举工作；</w:t>
      </w:r>
    </w:p>
    <w:p w14:paraId="6F236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（五）向会员（代表）大会报告工作和财务状况；</w:t>
      </w:r>
    </w:p>
    <w:p w14:paraId="232A9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（六）决定会员的吸收和除名；</w:t>
      </w:r>
    </w:p>
    <w:p w14:paraId="5F7CA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（七）决定设立、变更和终止分支机构、代表机构、办事机构和其他所属机构；</w:t>
      </w:r>
    </w:p>
    <w:p w14:paraId="326FEC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（八）决定副秘书长、各所属机构主要负责人；</w:t>
      </w:r>
    </w:p>
    <w:p w14:paraId="2EA86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（九）领导本会各所属机构开展工作；</w:t>
      </w:r>
    </w:p>
    <w:p w14:paraId="339D0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（十）审议年度工作报告和工作计划；</w:t>
      </w:r>
    </w:p>
    <w:p w14:paraId="6103E4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（十一）审议年度财务预算、决算；</w:t>
      </w:r>
    </w:p>
    <w:p w14:paraId="0A960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（十二）制定</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可选填：信息公开办法、财务管理制度、分支机构、代表机构管理办法、内部矛盾解决办法、……</w:t>
      </w:r>
      <w:r>
        <w:rPr>
          <w:rFonts w:hint="eastAsia" w:ascii="Times New Roman" w:hAnsi="Times New Roman" w:eastAsia="仿宋_GB2312" w:cs="Times New Roman"/>
          <w:sz w:val="32"/>
          <w:szCs w:val="32"/>
          <w:lang w:val="en-US" w:eastAsia="zh-CN"/>
        </w:rPr>
        <w:t>】等重要的管理制度；</w:t>
      </w:r>
    </w:p>
    <w:p w14:paraId="4BD4E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（十三）决定本会负责人和工作人员的考核及薪酬管理办法；</w:t>
      </w:r>
    </w:p>
    <w:p w14:paraId="5ABD59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（十四）审议活动资金变更事项；</w:t>
      </w:r>
    </w:p>
    <w:p w14:paraId="2D113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（十五）审议住所变更事项；</w:t>
      </w:r>
    </w:p>
    <w:p w14:paraId="0C445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p w14:paraId="20519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）决定其他重大事项。</w:t>
      </w:r>
    </w:p>
    <w:p w14:paraId="774A50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第三十六条</w:t>
      </w:r>
      <w:r>
        <w:rPr>
          <w:rFonts w:hint="eastAsia" w:ascii="Times New Roman" w:hAnsi="Times New Roman" w:eastAsia="仿宋_GB2312" w:cs="Times New Roman"/>
          <w:sz w:val="32"/>
          <w:szCs w:val="32"/>
          <w:lang w:val="en-US" w:eastAsia="zh-CN"/>
        </w:rPr>
        <w:t xml:space="preserve"> 理事会每届</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年【</w:t>
      </w:r>
      <w:r>
        <w:rPr>
          <w:rFonts w:hint="eastAsia" w:ascii="Times New Roman" w:hAnsi="Times New Roman" w:eastAsia="国标楷体-GB/T 2312" w:cs="国标楷体-GB/T 2312"/>
          <w:sz w:val="30"/>
          <w:szCs w:val="30"/>
          <w:lang w:val="en-US" w:eastAsia="zh-CN"/>
        </w:rPr>
        <w:t>最长不超过5年</w:t>
      </w:r>
      <w:r>
        <w:rPr>
          <w:rFonts w:hint="eastAsia" w:ascii="Times New Roman" w:hAnsi="Times New Roman" w:eastAsia="仿宋_GB2312" w:cs="Times New Roman"/>
          <w:sz w:val="32"/>
          <w:szCs w:val="32"/>
          <w:lang w:val="en-US" w:eastAsia="zh-CN"/>
        </w:rPr>
        <w:t>】。因特殊情况需提前或者延期换届的，须由理事会全体理事2/3以上表决通过</w:t>
      </w:r>
      <w:r>
        <w:rPr>
          <w:rFonts w:hint="eastAsia" w:ascii="Times New Roman" w:hAnsi="Times New Roman" w:eastAsia="仿宋_GB2312" w:cs="Times New Roman"/>
          <w:sz w:val="32"/>
          <w:szCs w:val="32"/>
          <w:u w:val="none"/>
          <w:lang w:val="en-US" w:eastAsia="zh-CN"/>
        </w:rPr>
        <w:t>后，报行业管理部门、登记管理机关同意，由行业管理部门向同级党委社会工作部门备案。</w:t>
      </w:r>
      <w:r>
        <w:rPr>
          <w:rFonts w:hint="eastAsia" w:ascii="Times New Roman" w:hAnsi="Times New Roman" w:eastAsia="仿宋_GB2312" w:cs="Times New Roman"/>
          <w:sz w:val="32"/>
          <w:szCs w:val="32"/>
          <w:lang w:val="en-US" w:eastAsia="zh-CN"/>
        </w:rPr>
        <w:t>提前或者延期换届最长不超过1年。【</w:t>
      </w:r>
      <w:r>
        <w:rPr>
          <w:rFonts w:hint="eastAsia" w:ascii="Times New Roman" w:hAnsi="Times New Roman" w:eastAsia="国标楷体-GB/T 2312" w:cs="国标楷体-GB/T 2312"/>
          <w:sz w:val="30"/>
          <w:szCs w:val="30"/>
          <w:lang w:val="en-US" w:eastAsia="zh-CN"/>
        </w:rPr>
        <w:t>实行会员大会制度的应当使用本款表述</w:t>
      </w:r>
      <w:r>
        <w:rPr>
          <w:rFonts w:hint="eastAsia" w:ascii="Times New Roman" w:hAnsi="Times New Roman" w:eastAsia="仿宋_GB2312" w:cs="Times New Roman"/>
          <w:sz w:val="32"/>
          <w:szCs w:val="32"/>
          <w:lang w:val="en-US" w:eastAsia="zh-CN"/>
        </w:rPr>
        <w:t>】</w:t>
      </w:r>
    </w:p>
    <w:p w14:paraId="6A9CD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理事会与会员代表大会任期相同，与会员代表大会同时换届。【</w:t>
      </w:r>
      <w:r>
        <w:rPr>
          <w:rFonts w:hint="eastAsia" w:ascii="Times New Roman" w:hAnsi="Times New Roman" w:eastAsia="国标楷体-GB/T 2312" w:cs="国标楷体-GB/T 2312"/>
          <w:sz w:val="30"/>
          <w:szCs w:val="30"/>
          <w:lang w:val="en-US" w:eastAsia="zh-CN"/>
        </w:rPr>
        <w:t>实行会员代表大会制度的应当使用本款表述</w:t>
      </w:r>
      <w:r>
        <w:rPr>
          <w:rFonts w:hint="eastAsia" w:ascii="Times New Roman" w:hAnsi="Times New Roman" w:eastAsia="仿宋_GB2312" w:cs="Times New Roman"/>
          <w:sz w:val="32"/>
          <w:szCs w:val="32"/>
          <w:lang w:val="en-US" w:eastAsia="zh-CN"/>
        </w:rPr>
        <w:t>】</w:t>
      </w:r>
    </w:p>
    <w:p w14:paraId="5D8EA0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第三十七条</w:t>
      </w:r>
      <w:r>
        <w:rPr>
          <w:rFonts w:hint="eastAsia" w:ascii="Times New Roman" w:hAnsi="Times New Roman" w:eastAsia="仿宋_GB2312" w:cs="Times New Roman"/>
          <w:sz w:val="32"/>
          <w:szCs w:val="32"/>
          <w:lang w:val="en-US" w:eastAsia="zh-CN"/>
        </w:rPr>
        <w:t xml:space="preserve"> 理事会会议须有2/3以上理事出席方能召开，其决议须经到会理事2/3以上表决通过方能生效。</w:t>
      </w:r>
    </w:p>
    <w:p w14:paraId="6CD558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理事</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每届最多不超过3次</w:t>
      </w:r>
      <w:r>
        <w:rPr>
          <w:rFonts w:hint="eastAsia" w:ascii="Times New Roman" w:hAnsi="Times New Roman" w:eastAsia="仿宋_GB2312" w:cs="Times New Roman"/>
          <w:sz w:val="32"/>
          <w:szCs w:val="32"/>
          <w:lang w:val="en-US" w:eastAsia="zh-CN"/>
        </w:rPr>
        <w:t>】次不出席理事会会议，自动丧失理事资格。</w:t>
      </w:r>
    </w:p>
    <w:p w14:paraId="2C0789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第三十八条</w:t>
      </w:r>
      <w:r>
        <w:rPr>
          <w:rFonts w:hint="eastAsia" w:ascii="Times New Roman" w:hAnsi="Times New Roman" w:eastAsia="仿宋_GB2312" w:cs="Times New Roman"/>
          <w:sz w:val="32"/>
          <w:szCs w:val="32"/>
          <w:lang w:val="en-US" w:eastAsia="zh-CN"/>
        </w:rPr>
        <w:t xml:space="preserve"> 常务理事由理事会采取无记名投票方式从理事中选举产生。【</w:t>
      </w:r>
      <w:r>
        <w:rPr>
          <w:rFonts w:hint="eastAsia" w:ascii="Times New Roman" w:hAnsi="Times New Roman" w:eastAsia="国标楷体-GB/T 2312" w:cs="国标楷体-GB/T 2312"/>
          <w:sz w:val="30"/>
          <w:szCs w:val="30"/>
          <w:lang w:val="en-US" w:eastAsia="zh-CN"/>
        </w:rPr>
        <w:t>设立常务理事会的应当保留本款表述，未设立常务理事会的可不写本款</w:t>
      </w:r>
      <w:r>
        <w:rPr>
          <w:rFonts w:hint="eastAsia" w:ascii="Times New Roman" w:hAnsi="Times New Roman" w:eastAsia="仿宋_GB2312" w:cs="Times New Roman"/>
          <w:sz w:val="32"/>
          <w:szCs w:val="32"/>
          <w:lang w:val="en-US" w:eastAsia="zh-CN"/>
        </w:rPr>
        <w:t>】</w:t>
      </w:r>
    </w:p>
    <w:p w14:paraId="7BAD0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负责人（秘书长采取聘任制，则不含秘书长）由会员（代表）大会或理事会采取无记名投票方式从理事中选举产生。【</w:t>
      </w:r>
      <w:r>
        <w:rPr>
          <w:rFonts w:hint="eastAsia" w:ascii="Times New Roman" w:hAnsi="Times New Roman" w:eastAsia="国标楷体-GB/T 2312" w:cs="国标楷体-GB/T 2312"/>
          <w:sz w:val="30"/>
          <w:szCs w:val="30"/>
          <w:lang w:val="en-US" w:eastAsia="zh-CN"/>
        </w:rPr>
        <w:t>未设立常务理事会，且负责人由会员（代表）大会或理事会选举产生的，应当使用本款表述</w:t>
      </w:r>
      <w:r>
        <w:rPr>
          <w:rFonts w:hint="eastAsia" w:ascii="Times New Roman" w:hAnsi="Times New Roman" w:eastAsia="仿宋_GB2312" w:cs="Times New Roman"/>
          <w:sz w:val="32"/>
          <w:szCs w:val="32"/>
          <w:lang w:val="en-US" w:eastAsia="zh-CN"/>
        </w:rPr>
        <w:t>】</w:t>
      </w:r>
    </w:p>
    <w:p w14:paraId="1951D3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负责人（秘书长采取聘任制，则不含秘书长）由会员（代表）大会或理事会采取无记名投票方式从常务理事中选举产生。【</w:t>
      </w:r>
      <w:r>
        <w:rPr>
          <w:rFonts w:hint="eastAsia" w:ascii="Times New Roman" w:hAnsi="Times New Roman" w:eastAsia="国标楷体-GB/T 2312" w:cs="国标楷体-GB/T 2312"/>
          <w:sz w:val="30"/>
          <w:szCs w:val="30"/>
          <w:lang w:val="en-US" w:eastAsia="zh-CN"/>
        </w:rPr>
        <w:t>设立常务理事会，且负责人由会员（代表）大会或理事会选举产生的，应当使用本款表述</w:t>
      </w:r>
      <w:r>
        <w:rPr>
          <w:rFonts w:hint="eastAsia" w:ascii="Times New Roman" w:hAnsi="Times New Roman" w:eastAsia="仿宋_GB2312" w:cs="Times New Roman"/>
          <w:sz w:val="32"/>
          <w:szCs w:val="32"/>
          <w:lang w:val="en-US" w:eastAsia="zh-CN"/>
        </w:rPr>
        <w:t>】</w:t>
      </w:r>
    </w:p>
    <w:p w14:paraId="1D5993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聘任、解聘秘书长，须经到会理事2/3以上投票通过。【</w:t>
      </w:r>
      <w:r>
        <w:rPr>
          <w:rFonts w:hint="eastAsia" w:ascii="Times New Roman" w:hAnsi="Times New Roman" w:eastAsia="国标楷体-GB/T 2312" w:cs="国标楷体-GB/T 2312"/>
          <w:sz w:val="30"/>
          <w:szCs w:val="30"/>
          <w:lang w:val="en-US" w:eastAsia="zh-CN"/>
        </w:rPr>
        <w:t>秘书长为聘任制的应当保留本款表述，秘书长为选举产生的不写本款</w:t>
      </w:r>
      <w:r>
        <w:rPr>
          <w:rFonts w:hint="eastAsia" w:ascii="Times New Roman" w:hAnsi="Times New Roman" w:eastAsia="仿宋_GB2312" w:cs="Times New Roman"/>
          <w:sz w:val="32"/>
          <w:szCs w:val="32"/>
          <w:lang w:val="en-US" w:eastAsia="zh-CN"/>
        </w:rPr>
        <w:t>】</w:t>
      </w:r>
    </w:p>
    <w:p w14:paraId="3DB33D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罢免常务理事、负责人，须经到会理事2/3以上投票通过。</w:t>
      </w:r>
    </w:p>
    <w:p w14:paraId="5D9F84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第三十九条</w:t>
      </w:r>
      <w:r>
        <w:rPr>
          <w:rFonts w:hint="eastAsia" w:ascii="Times New Roman" w:hAnsi="Times New Roman" w:eastAsia="仿宋_GB2312" w:cs="Times New Roman"/>
          <w:sz w:val="32"/>
          <w:szCs w:val="32"/>
          <w:lang w:val="en-US" w:eastAsia="zh-CN"/>
        </w:rPr>
        <w:t xml:space="preserve"> 选举常务理事、负责人，按得票数确定当选人员，但当选的得票数不得低于总票数的</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等额选举比例不低于2/3，差额选举比例由行业协会商会根据差额的具体情况确定</w:t>
      </w:r>
      <w:r>
        <w:rPr>
          <w:rFonts w:hint="eastAsia" w:ascii="Times New Roman" w:hAnsi="Times New Roman" w:eastAsia="仿宋_GB2312" w:cs="Times New Roman"/>
          <w:sz w:val="32"/>
          <w:szCs w:val="32"/>
          <w:lang w:val="en-US" w:eastAsia="zh-CN"/>
        </w:rPr>
        <w:t>】</w:t>
      </w:r>
    </w:p>
    <w:p w14:paraId="0EEA8FB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第四十条</w:t>
      </w:r>
      <w:r>
        <w:rPr>
          <w:rFonts w:hint="eastAsia" w:ascii="Times New Roman" w:hAnsi="Times New Roman" w:eastAsia="仿宋_GB2312" w:cs="Times New Roman"/>
          <w:sz w:val="32"/>
          <w:szCs w:val="32"/>
          <w:lang w:val="en-US" w:eastAsia="zh-CN"/>
        </w:rPr>
        <w:t xml:space="preserve"> 理事会每年至少召开1次会议，情况特殊的，可采用通讯形式召开。除视频会议外，其他通讯形式会议不得决定以下事项：</w:t>
      </w:r>
    </w:p>
    <w:p w14:paraId="1CB29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（一）负责人的调整；</w:t>
      </w:r>
    </w:p>
    <w:p w14:paraId="17D4E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u w:val="single"/>
          <w:lang w:val="en-US" w:eastAsia="zh-CN"/>
        </w:rPr>
        <w:t>                  </w:t>
      </w:r>
      <w:r>
        <w:rPr>
          <w:rFonts w:hint="eastAsia" w:ascii="Times New Roman" w:hAnsi="Times New Roman" w:eastAsia="仿宋_GB2312" w:cs="Times New Roman"/>
          <w:sz w:val="32"/>
          <w:szCs w:val="32"/>
          <w:lang w:val="en-US" w:eastAsia="zh-CN"/>
        </w:rPr>
        <w:t>；</w:t>
      </w:r>
    </w:p>
    <w:p w14:paraId="07CB2B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p>
    <w:p w14:paraId="3DCF6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eastAsia" w:ascii="Times New Roman" w:hAnsi="Times New Roman" w:eastAsia="国标楷体-GB/T 2312" w:cs="国标楷体-GB/T 2312"/>
          <w:sz w:val="30"/>
          <w:szCs w:val="30"/>
          <w:lang w:val="en-US" w:eastAsia="zh-CN"/>
        </w:rPr>
        <w:t>除（一）必选外，其他事项可由行业协会商会根据实际需要在第三十五条中选择</w:t>
      </w:r>
      <w:r>
        <w:rPr>
          <w:rFonts w:hint="eastAsia" w:ascii="Times New Roman" w:hAnsi="Times New Roman" w:eastAsia="仿宋_GB2312" w:cs="Times New Roman"/>
          <w:sz w:val="32"/>
          <w:szCs w:val="32"/>
          <w:lang w:val="en-US" w:eastAsia="zh-CN"/>
        </w:rPr>
        <w:t>】</w:t>
      </w:r>
    </w:p>
    <w:p w14:paraId="65A441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第四十一条</w:t>
      </w:r>
      <w:r>
        <w:rPr>
          <w:rFonts w:hint="eastAsia" w:ascii="Times New Roman" w:hAnsi="Times New Roman" w:eastAsia="仿宋_GB2312" w:cs="Times New Roman"/>
          <w:sz w:val="32"/>
          <w:szCs w:val="32"/>
          <w:lang w:val="en-US" w:eastAsia="zh-CN"/>
        </w:rPr>
        <w:t xml:space="preserve"> 经</w:t>
      </w:r>
      <w:r>
        <w:rPr>
          <w:rFonts w:hint="eastAsia" w:ascii="Times New Roman" w:hAnsi="Times New Roman" w:eastAsia="仿宋_GB2312" w:cs="Times New Roman"/>
          <w:sz w:val="32"/>
          <w:szCs w:val="32"/>
          <w:lang w:eastAsia="zh-CN"/>
        </w:rPr>
        <w:t>理事长</w:t>
      </w:r>
      <w:r>
        <w:rPr>
          <w:rFonts w:hint="eastAsia" w:ascii="Times New Roman" w:hAnsi="Times New Roman" w:eastAsia="仿宋_GB2312" w:cs="Times New Roman"/>
          <w:sz w:val="32"/>
          <w:szCs w:val="32"/>
          <w:lang w:val="en-US" w:eastAsia="zh-CN"/>
        </w:rPr>
        <w:t>或者1/5以上的理事提议，应当召开临时理事会会议。</w:t>
      </w:r>
    </w:p>
    <w:p w14:paraId="08718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理事长</w:t>
      </w:r>
      <w:r>
        <w:rPr>
          <w:rFonts w:hint="eastAsia" w:ascii="Times New Roman" w:hAnsi="Times New Roman" w:eastAsia="仿宋_GB2312" w:cs="Times New Roman"/>
          <w:sz w:val="32"/>
          <w:szCs w:val="32"/>
          <w:lang w:val="en-US" w:eastAsia="zh-CN"/>
        </w:rPr>
        <w:t>不能主持临时理事会会议的，由提议召集人推举本会1名负责人主持会议。</w:t>
      </w:r>
    </w:p>
    <w:p w14:paraId="5105FA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172869C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第三节  常务理事会</w:t>
      </w:r>
    </w:p>
    <w:p w14:paraId="3B382E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w:t>
      </w:r>
      <w:r>
        <w:rPr>
          <w:rFonts w:hint="eastAsia" w:ascii="Times New Roman" w:hAnsi="Times New Roman" w:eastAsia="国标楷体-GB/T 2312" w:cs="国标楷体-GB/T 2312"/>
          <w:b w:val="0"/>
          <w:bCs w:val="0"/>
          <w:sz w:val="30"/>
          <w:szCs w:val="30"/>
        </w:rPr>
        <w:t>备注：设有常务理事会的</w:t>
      </w:r>
      <w:r>
        <w:rPr>
          <w:rFonts w:hint="eastAsia" w:ascii="Times New Roman" w:hAnsi="Times New Roman" w:eastAsia="国标楷体-GB/T 2312" w:cs="国标楷体-GB/T 2312"/>
          <w:sz w:val="30"/>
          <w:szCs w:val="30"/>
          <w:lang w:val="en-US" w:eastAsia="zh-CN"/>
        </w:rPr>
        <w:t>行业协会商会</w:t>
      </w:r>
      <w:r>
        <w:rPr>
          <w:rFonts w:hint="eastAsia" w:ascii="Times New Roman" w:hAnsi="Times New Roman" w:eastAsia="国标楷体-GB/T 2312" w:cs="国标楷体-GB/T 2312"/>
          <w:b w:val="0"/>
          <w:bCs w:val="0"/>
          <w:sz w:val="30"/>
          <w:szCs w:val="30"/>
        </w:rPr>
        <w:t>，本节内容为必选</w:t>
      </w:r>
      <w:r>
        <w:rPr>
          <w:rFonts w:hint="default" w:ascii="Times New Roman" w:hAnsi="Times New Roman" w:eastAsia="仿宋_GB2312" w:cs="Times New Roman"/>
          <w:b/>
          <w:bCs/>
          <w:sz w:val="32"/>
          <w:szCs w:val="32"/>
        </w:rPr>
        <w:t>】</w:t>
      </w:r>
    </w:p>
    <w:p w14:paraId="005746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本会设立常务理事会。常务理事从理事中选举产生，人数不超过理事人数的1/3。在理事会闭会期间，常务理事会行使理事会第一、四、六、七、八、九、十、十一、十二、十三、十四项的职权，对理事会负责。</w:t>
      </w:r>
    </w:p>
    <w:p w14:paraId="561A1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常务理事会与理事会任期相同，与理事会同时换届。</w:t>
      </w:r>
    </w:p>
    <w:p w14:paraId="2AEA42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常务理事会会议须有2/3以上常务理事出席方能召开，其决议须经到会常务理事2/3以上表决通过方能生效。</w:t>
      </w:r>
    </w:p>
    <w:p w14:paraId="46FA7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常务理事</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w:t>
      </w:r>
      <w:r>
        <w:rPr>
          <w:rFonts w:hint="default" w:ascii="Times New Roman" w:hAnsi="Times New Roman" w:eastAsia="国标楷体-GB/T 2312" w:cs="国标楷体-GB/T 2312"/>
          <w:b w:val="0"/>
          <w:bCs w:val="0"/>
          <w:sz w:val="30"/>
          <w:szCs w:val="30"/>
        </w:rPr>
        <w:t>每届最多不超过4次</w:t>
      </w:r>
      <w:r>
        <w:rPr>
          <w:rFonts w:hint="default" w:ascii="Times New Roman" w:hAnsi="Times New Roman" w:eastAsia="仿宋_GB2312" w:cs="Times New Roman"/>
          <w:sz w:val="32"/>
          <w:szCs w:val="32"/>
        </w:rPr>
        <w:t>】次不出席常务理事会会议，自动丧失常务理事资格。</w:t>
      </w:r>
    </w:p>
    <w:p w14:paraId="6E74B4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常务理事会至少每</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个月【</w:t>
      </w:r>
      <w:r>
        <w:rPr>
          <w:rFonts w:hint="default" w:ascii="Times New Roman" w:hAnsi="Times New Roman" w:eastAsia="国标楷体-GB/T 2312" w:cs="国标楷体-GB/T 2312"/>
          <w:b w:val="0"/>
          <w:bCs w:val="0"/>
          <w:sz w:val="30"/>
          <w:szCs w:val="30"/>
        </w:rPr>
        <w:t>最长不超过6个月</w:t>
      </w:r>
      <w:r>
        <w:rPr>
          <w:rFonts w:hint="default" w:ascii="Times New Roman" w:hAnsi="Times New Roman" w:eastAsia="仿宋_GB2312" w:cs="Times New Roman"/>
          <w:sz w:val="32"/>
          <w:szCs w:val="32"/>
        </w:rPr>
        <w:t>】召开1次会议，情况特殊的，可采用通讯形式召开。</w:t>
      </w:r>
    </w:p>
    <w:p w14:paraId="19C099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经</w:t>
      </w: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或1/3以上的常务理事提议，应当召开临时常务理事会会议。</w:t>
      </w:r>
    </w:p>
    <w:p w14:paraId="5980B7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不能主持临时常务理事会会议的，由提议召集人推举本会1名负责人主持会议。</w:t>
      </w:r>
    </w:p>
    <w:p w14:paraId="134B31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231842F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第四节  负责人</w:t>
      </w:r>
    </w:p>
    <w:p w14:paraId="59D62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国标楷体-GB/T 2312" w:cs="国标楷体-GB/T 2312"/>
          <w:b w:val="0"/>
          <w:bCs w:val="0"/>
          <w:sz w:val="30"/>
          <w:szCs w:val="30"/>
        </w:rPr>
        <w:t>备注：设立常务理事会的，负责人总数不得超过常务理事人数的1/2，且最多不得超过40人；未设立常务理事会的，负责人总数不得超过理事人数的1/3，且最多不得超过40人</w:t>
      </w:r>
      <w:r>
        <w:rPr>
          <w:rFonts w:hint="default" w:ascii="Times New Roman" w:hAnsi="Times New Roman" w:eastAsia="仿宋_GB2312" w:cs="Times New Roman"/>
          <w:sz w:val="32"/>
          <w:szCs w:val="32"/>
        </w:rPr>
        <w:t>】</w:t>
      </w:r>
    </w:p>
    <w:p w14:paraId="147A22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本会负责人</w:t>
      </w:r>
      <w:r>
        <w:rPr>
          <w:rFonts w:hint="eastAsia" w:ascii="Times New Roman" w:hAnsi="Times New Roman" w:eastAsia="仿宋_GB2312" w:cs="Times New Roman"/>
          <w:sz w:val="32"/>
          <w:szCs w:val="32"/>
          <w:lang w:eastAsia="zh-CN"/>
        </w:rPr>
        <w:t>设理事长</w:t>
      </w:r>
      <w:r>
        <w:rPr>
          <w:rFonts w:hint="default" w:ascii="Times New Roman" w:hAnsi="Times New Roman" w:eastAsia="仿宋_GB2312" w:cs="Times New Roman"/>
          <w:sz w:val="32"/>
          <w:szCs w:val="32"/>
        </w:rPr>
        <w:t>1名，</w:t>
      </w:r>
      <w:r>
        <w:rPr>
          <w:rFonts w:hint="eastAsia" w:ascii="Times New Roman" w:hAnsi="Times New Roman" w:eastAsia="仿宋_GB2312" w:cs="Times New Roman"/>
          <w:sz w:val="32"/>
          <w:szCs w:val="32"/>
          <w:lang w:eastAsia="zh-CN"/>
        </w:rPr>
        <w:t>副理事长</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名【</w:t>
      </w:r>
      <w:r>
        <w:rPr>
          <w:rFonts w:hint="eastAsia" w:ascii="Times New Roman" w:hAnsi="Times New Roman" w:eastAsia="国标楷体-GB/T 2312" w:cs="国标楷体-GB/T 2312"/>
          <w:sz w:val="30"/>
          <w:szCs w:val="30"/>
          <w:lang w:val="en-US" w:eastAsia="zh-CN"/>
        </w:rPr>
        <w:t>行业协会商会</w:t>
      </w:r>
      <w:r>
        <w:rPr>
          <w:rFonts w:hint="default" w:ascii="Times New Roman" w:hAnsi="Times New Roman" w:eastAsia="国标楷体-GB/T 2312" w:cs="国标楷体-GB/T 2312"/>
          <w:b w:val="0"/>
          <w:bCs w:val="0"/>
          <w:sz w:val="30"/>
          <w:szCs w:val="30"/>
        </w:rPr>
        <w:t>可根据自身实际选择固定人数或者人数区间，至少1名</w:t>
      </w:r>
      <w:r>
        <w:rPr>
          <w:rFonts w:hint="default" w:ascii="Times New Roman" w:hAnsi="Times New Roman" w:eastAsia="仿宋_GB2312" w:cs="Times New Roman"/>
          <w:sz w:val="32"/>
          <w:szCs w:val="32"/>
        </w:rPr>
        <w:t>】，秘书长1名。</w:t>
      </w:r>
    </w:p>
    <w:p w14:paraId="20916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本会负责人应当具备下列条件：</w:t>
      </w:r>
    </w:p>
    <w:p w14:paraId="7DEA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（一）拥护中国共产党领导，贯彻执行党的路线方针政策，坚定拥护“两个确立”，坚决做到“两个维护”，自觉在思想上政治上行动上同以习近平同志为核心的党中央保持高度一致；</w:t>
      </w:r>
    </w:p>
    <w:p w14:paraId="0C17B1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（二）铸牢中华民族共同体意识，坚决维护国家统一、民族团结、社会稳定，立场坚定，旗帜鲜明地同“三股势力”作坚决斗争；</w:t>
      </w:r>
    </w:p>
    <w:p w14:paraId="3CFE8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（三）具有中华人民共和国国籍，遵纪守法，勤勉尽职，社会信用记录良好；</w:t>
      </w:r>
    </w:p>
    <w:p w14:paraId="16F64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（四）具有完全民事行为能力，身体健康，能正常履职；</w:t>
      </w:r>
    </w:p>
    <w:p w14:paraId="135D6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（五）具备相应的专业知识、经验和能力，熟悉行业情况，在本行业本领域具有较强的代表性和影响力；</w:t>
      </w:r>
    </w:p>
    <w:p w14:paraId="39BAC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（六）符合章程规定的任职年龄，最高任职年龄以70周岁为基准，参照《国务院关于渐进式延迟法定退休年龄的办法》中有关退休时间的规定作相应延长；</w:t>
      </w:r>
    </w:p>
    <w:p w14:paraId="3CBB6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（七）符合法律、法规以及有关政策和行业协会商会章程规定的其他条件；</w:t>
      </w:r>
    </w:p>
    <w:p w14:paraId="68BFAF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 ）......。</w:t>
      </w:r>
    </w:p>
    <w:p w14:paraId="25324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负责人不得来自同一会员单位。</w:t>
      </w: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、秘书长不得由同一人兼任，不得兼任其他社会团体的</w:t>
      </w: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、秘书长。</w:t>
      </w:r>
    </w:p>
    <w:p w14:paraId="25ADE7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具有外国永久居留许可、配偶已移居国（境）外或者没有配偶但子女均已移居国（境）外的，不得担任行业协会商会理事长（会长）、驻会副理事长（驻会副会长）、秘书长。</w:t>
      </w:r>
    </w:p>
    <w:p w14:paraId="16D6C5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bCs/>
          <w:sz w:val="32"/>
          <w:szCs w:val="32"/>
          <w:lang w:eastAsia="zh-CN"/>
        </w:rPr>
        <w:t>第四十六条</w:t>
      </w: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Times New Roman"/>
          <w:b w:val="0"/>
          <w:bCs w:val="0"/>
          <w:sz w:val="32"/>
          <w:szCs w:val="32"/>
          <w:u w:val="none"/>
          <w:lang w:val="en-US" w:eastAsia="zh-CN"/>
        </w:rPr>
        <w:t>有下列情形之一的人员，不能担任本会负责人：</w:t>
      </w:r>
    </w:p>
    <w:p w14:paraId="7B260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（一）违反政治纪律和政治规矩的；</w:t>
      </w:r>
    </w:p>
    <w:p w14:paraId="4CE5F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（二）散布不利于民族团结的言论，收集、提供、制作、传播不利于民族团结的信息，宣扬和传播宗教极端思想，实施破坏民族团结、煽动民族分裂、危害社会稳定、国家安全和祖国统一行为的；</w:t>
      </w:r>
    </w:p>
    <w:p w14:paraId="36E05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（三）现职和不担任现职但未办理退休手续的公务员；</w:t>
      </w:r>
    </w:p>
    <w:p w14:paraId="5F6E6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（四）未按照干部管理权限和规定程序履行兼职报批手续的；</w:t>
      </w:r>
    </w:p>
    <w:p w14:paraId="0867B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（五）与拟任职行业协会商会的</w:t>
      </w:r>
      <w:r>
        <w:rPr>
          <w:rFonts w:hint="eastAsia" w:ascii="Times New Roman" w:hAnsi="Times New Roman" w:eastAsia="仿宋_GB2312" w:cs="Times New Roman"/>
          <w:sz w:val="32"/>
          <w:szCs w:val="32"/>
          <w:u w:val="none"/>
          <w:lang w:eastAsia="zh-CN"/>
        </w:rPr>
        <w:t>理事长</w:t>
      </w:r>
      <w:r>
        <w:rPr>
          <w:rFonts w:hint="eastAsia" w:ascii="Times New Roman" w:hAnsi="Times New Roman" w:eastAsia="仿宋_GB2312" w:cs="Times New Roman"/>
          <w:b w:val="0"/>
          <w:bCs w:val="0"/>
          <w:sz w:val="32"/>
          <w:szCs w:val="32"/>
          <w:u w:val="none"/>
          <w:lang w:val="en-US" w:eastAsia="zh-CN"/>
        </w:rPr>
        <w:t>、驻会副理事长、秘书长、监事及负责人事、纪检、审计、财务等工作的人员，或者与同一行业协会商会其他负责人人选，存在夫妻关系、直系血亲关系、三代以内旁系血亲关系、近姻亲关系等特定关系的；</w:t>
      </w:r>
    </w:p>
    <w:p w14:paraId="5DE87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（六）受到诫勉、组织处理、组织处置、党纪政务处分等尚在影响期内或者期满影响使用的；</w:t>
      </w:r>
    </w:p>
    <w:p w14:paraId="2937B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（七）涉嫌违纪违法正在接受纪检监察机关、司法机关等立案审查调查处理的；</w:t>
      </w:r>
    </w:p>
    <w:p w14:paraId="06770F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（八）被列入限制高消费名单、严重失信主体名单或者担任法定代表人的企业、社会组织被列入严重失信主体名单的；</w:t>
      </w:r>
    </w:p>
    <w:p w14:paraId="44F12A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（九）对被撤销登记的社会组织或者被取缔的非法社会组织负有责任的；</w:t>
      </w:r>
    </w:p>
    <w:p w14:paraId="360BA4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（十）被列入不适宜担任行业协会商会负责人名单的；</w:t>
      </w:r>
    </w:p>
    <w:p w14:paraId="549E3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（十一）不能按照规定提供无犯罪记录证明的；</w:t>
      </w:r>
    </w:p>
    <w:p w14:paraId="4E8EE6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（十二）会员认可度不高的；</w:t>
      </w:r>
    </w:p>
    <w:p w14:paraId="0048A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（十三）影响作为行业协会商会负责人人选的其他情形。</w:t>
      </w:r>
    </w:p>
    <w:p w14:paraId="221788D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本会负责人任期与理事会相同，</w:t>
      </w:r>
      <w:r>
        <w:rPr>
          <w:rFonts w:hint="eastAsia" w:ascii="Times New Roman" w:hAnsi="Times New Roman" w:eastAsia="仿宋_GB2312" w:cs="Times New Roman"/>
          <w:sz w:val="32"/>
          <w:szCs w:val="32"/>
          <w:lang w:eastAsia="zh-CN"/>
        </w:rPr>
        <w:t>同一职位</w:t>
      </w:r>
      <w:r>
        <w:rPr>
          <w:rFonts w:hint="default" w:ascii="Times New Roman" w:hAnsi="Times New Roman" w:eastAsia="仿宋_GB2312" w:cs="Times New Roman"/>
          <w:sz w:val="32"/>
          <w:szCs w:val="32"/>
        </w:rPr>
        <w:t>连任不超过2届。聘任</w:t>
      </w:r>
      <w:r>
        <w:rPr>
          <w:rFonts w:hint="eastAsia"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rPr>
        <w:t>秘书长</w:t>
      </w:r>
      <w:r>
        <w:rPr>
          <w:rFonts w:hint="default" w:ascii="Times New Roman" w:hAnsi="Times New Roman" w:eastAsia="仿宋_GB2312" w:cs="Times New Roman"/>
          <w:sz w:val="32"/>
          <w:szCs w:val="32"/>
          <w:lang w:val="en-US" w:eastAsia="zh-CN"/>
        </w:rPr>
        <w:t>最高任职年龄不超过65周岁，任期不受限制，不得担任</w:t>
      </w:r>
      <w:r>
        <w:rPr>
          <w:rFonts w:hint="eastAsia" w:ascii="Times New Roman" w:hAnsi="Times New Roman" w:eastAsia="仿宋_GB2312" w:cs="Times New Roman"/>
          <w:sz w:val="32"/>
          <w:szCs w:val="32"/>
          <w:lang w:val="en-US" w:eastAsia="zh-CN"/>
        </w:rPr>
        <w:t>本</w:t>
      </w:r>
      <w:r>
        <w:rPr>
          <w:rFonts w:hint="default" w:ascii="Times New Roman" w:hAnsi="Times New Roman" w:eastAsia="仿宋_GB2312" w:cs="Times New Roman"/>
          <w:sz w:val="32"/>
          <w:szCs w:val="32"/>
          <w:lang w:val="en-US" w:eastAsia="zh-CN"/>
        </w:rPr>
        <w:t>会法定代表人。</w:t>
      </w:r>
    </w:p>
    <w:p w14:paraId="525195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为本会法定代表人。</w:t>
      </w:r>
    </w:p>
    <w:p w14:paraId="61C5A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 w:val="0"/>
          <w:bCs w:val="0"/>
          <w:sz w:val="32"/>
          <w:szCs w:val="32"/>
          <w:u w:val="none"/>
          <w:lang w:val="en-US" w:eastAsia="zh-CN"/>
        </w:rPr>
      </w:pPr>
      <w:r>
        <w:rPr>
          <w:rFonts w:hint="default" w:ascii="Times New Roman" w:hAnsi="Times New Roman" w:eastAsia="仿宋_GB2312" w:cs="Times New Roman"/>
          <w:sz w:val="32"/>
          <w:szCs w:val="32"/>
          <w:u w:val="none"/>
        </w:rPr>
        <w:t>因特殊情况</w:t>
      </w: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无法担任法定代表人的，应当经</w:t>
      </w: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推荐、理事会同意，报行业管理部门审核</w:t>
      </w:r>
      <w:r>
        <w:rPr>
          <w:rFonts w:hint="eastAsia" w:ascii="Times New Roman" w:hAnsi="Times New Roman" w:eastAsia="仿宋_GB2312" w:cs="Times New Roman"/>
          <w:sz w:val="32"/>
          <w:szCs w:val="32"/>
          <w:u w:val="none"/>
          <w:lang w:eastAsia="zh-CN"/>
        </w:rPr>
        <w:t>通过，并经登记管理机关批准后，由行业管理部门向同级党委社会工作部门备案，</w:t>
      </w:r>
      <w:r>
        <w:rPr>
          <w:rFonts w:hint="default" w:ascii="Times New Roman" w:hAnsi="Times New Roman" w:eastAsia="仿宋_GB2312" w:cs="Times New Roman"/>
          <w:spacing w:val="-11"/>
          <w:sz w:val="32"/>
          <w:szCs w:val="32"/>
          <w:u w:val="none"/>
        </w:rPr>
        <w:t>驻会副理事长或者选举产生的秘书长</w:t>
      </w:r>
      <w:r>
        <w:rPr>
          <w:rFonts w:hint="eastAsia" w:ascii="Times New Roman" w:hAnsi="Times New Roman" w:eastAsia="仿宋_GB2312" w:cs="Times New Roman"/>
          <w:spacing w:val="-11"/>
          <w:sz w:val="32"/>
          <w:szCs w:val="32"/>
          <w:u w:val="none"/>
          <w:lang w:eastAsia="zh-CN"/>
        </w:rPr>
        <w:t>可</w:t>
      </w:r>
      <w:r>
        <w:rPr>
          <w:rFonts w:hint="default" w:ascii="Times New Roman" w:hAnsi="Times New Roman" w:eastAsia="仿宋_GB2312" w:cs="Times New Roman"/>
          <w:spacing w:val="-11"/>
          <w:sz w:val="32"/>
          <w:szCs w:val="32"/>
          <w:u w:val="none"/>
        </w:rPr>
        <w:t>担任法定代表人。</w:t>
      </w:r>
    </w:p>
    <w:p w14:paraId="5A390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法定代表人代表本会签署有关重要文件。</w:t>
      </w:r>
    </w:p>
    <w:p w14:paraId="3B6D7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本会法定代表人不兼任其他社会团体的法定代表人。</w:t>
      </w:r>
    </w:p>
    <w:p w14:paraId="0123D9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四十九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担任法定代表人的负责人被罢免或卸任的，本会应当在按程序决定新的法定代表人后20日内</w:t>
      </w:r>
      <w:r>
        <w:rPr>
          <w:rFonts w:hint="default" w:ascii="Times New Roman" w:hAnsi="Times New Roman" w:eastAsia="仿宋_GB2312" w:cs="Times New Roman"/>
          <w:sz w:val="32"/>
          <w:szCs w:val="32"/>
          <w:u w:val="none"/>
        </w:rPr>
        <w:t>报行业管理部门，由行业管理部门向同级</w:t>
      </w:r>
      <w:r>
        <w:rPr>
          <w:rFonts w:hint="eastAsia" w:ascii="Times New Roman" w:hAnsi="Times New Roman" w:eastAsia="仿宋_GB2312" w:cs="Times New Roman"/>
          <w:sz w:val="32"/>
          <w:szCs w:val="32"/>
          <w:u w:val="none"/>
          <w:lang w:eastAsia="zh-CN"/>
        </w:rPr>
        <w:t>党委</w:t>
      </w:r>
      <w:r>
        <w:rPr>
          <w:rFonts w:hint="default" w:ascii="Times New Roman" w:hAnsi="Times New Roman" w:eastAsia="仿宋_GB2312" w:cs="Times New Roman"/>
          <w:sz w:val="32"/>
          <w:szCs w:val="32"/>
          <w:u w:val="none"/>
        </w:rPr>
        <w:t>社会工作</w:t>
      </w:r>
      <w:r>
        <w:rPr>
          <w:rFonts w:hint="eastAsia" w:ascii="Times New Roman" w:hAnsi="Times New Roman" w:eastAsia="仿宋_GB2312" w:cs="Times New Roman"/>
          <w:sz w:val="32"/>
          <w:szCs w:val="32"/>
          <w:u w:val="none"/>
          <w:lang w:eastAsia="zh-CN"/>
        </w:rPr>
        <w:t>部门</w:t>
      </w:r>
      <w:r>
        <w:rPr>
          <w:rFonts w:hint="default" w:ascii="Times New Roman" w:hAnsi="Times New Roman" w:eastAsia="仿宋_GB2312" w:cs="Times New Roman"/>
          <w:sz w:val="32"/>
          <w:szCs w:val="32"/>
          <w:u w:val="none"/>
        </w:rPr>
        <w:t>报告</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eastAsia="zh-CN"/>
        </w:rPr>
        <w:t>本会</w:t>
      </w:r>
      <w:r>
        <w:rPr>
          <w:rFonts w:hint="default" w:ascii="Times New Roman" w:hAnsi="Times New Roman" w:eastAsia="仿宋_GB2312" w:cs="Times New Roman"/>
          <w:sz w:val="32"/>
          <w:szCs w:val="32"/>
          <w:u w:val="none"/>
        </w:rPr>
        <w:t>并</w:t>
      </w:r>
      <w:r>
        <w:rPr>
          <w:rFonts w:hint="default" w:ascii="Times New Roman" w:hAnsi="Times New Roman" w:eastAsia="仿宋_GB2312" w:cs="Times New Roman"/>
          <w:sz w:val="32"/>
          <w:szCs w:val="32"/>
        </w:rPr>
        <w:t>向登记管理机关申请办理变更登记。</w:t>
      </w:r>
    </w:p>
    <w:p w14:paraId="289AC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原任法定代表人不予配合办理法定代表人变更登记的，本会可根据有效的理事会同意变更的决议，由新的法定代表人签字，向登记管理机关申请变更登记。</w:t>
      </w:r>
    </w:p>
    <w:p w14:paraId="7A7CF3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履行下列职责：</w:t>
      </w:r>
    </w:p>
    <w:p w14:paraId="63F28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（一）召集和主持会员（代表）大会、理事会、常务理事会；</w:t>
      </w:r>
    </w:p>
    <w:p w14:paraId="3E567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（二）检查会员（代表）大会、理事会、常务理事会决议的落实情况；</w:t>
      </w:r>
    </w:p>
    <w:p w14:paraId="09D63F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（三）向会员（代表）大会、理事会、常务理事会报告工作；</w:t>
      </w:r>
    </w:p>
    <w:p w14:paraId="61DCF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310CA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、法定代表人应每年向理事会述职。</w:t>
      </w:r>
    </w:p>
    <w:p w14:paraId="5D97C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无法主持日常工作的，报行业管理部门同意，经行业管理部门向同级党委社会工作部门备案，可由</w:t>
      </w:r>
      <w:r>
        <w:rPr>
          <w:rFonts w:hint="eastAsia" w:ascii="Times New Roman" w:hAnsi="Times New Roman" w:eastAsia="仿宋_GB2312" w:cs="Times New Roman"/>
          <w:sz w:val="32"/>
          <w:szCs w:val="32"/>
          <w:u w:val="none"/>
          <w:lang w:eastAsia="zh-CN"/>
        </w:rPr>
        <w:t>理事长</w:t>
      </w:r>
      <w:r>
        <w:rPr>
          <w:rFonts w:hint="default" w:ascii="Times New Roman" w:hAnsi="Times New Roman" w:eastAsia="仿宋_GB2312" w:cs="Times New Roman"/>
          <w:sz w:val="32"/>
          <w:szCs w:val="32"/>
          <w:u w:val="none"/>
        </w:rPr>
        <w:t>委托或者理事会（常务理事会）推选1名驻会副理事长或者秘书长主持日常工作。</w:t>
      </w:r>
    </w:p>
    <w:p w14:paraId="33A284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副理事长</w:t>
      </w:r>
      <w:r>
        <w:rPr>
          <w:rFonts w:hint="default" w:ascii="Times New Roman" w:hAnsi="Times New Roman" w:eastAsia="仿宋_GB2312" w:cs="Times New Roman"/>
          <w:sz w:val="32"/>
          <w:szCs w:val="32"/>
        </w:rPr>
        <w:t>、秘书长协助</w:t>
      </w:r>
      <w:r>
        <w:rPr>
          <w:rFonts w:hint="eastAsia" w:ascii="Times New Roman" w:hAnsi="Times New Roman" w:eastAsia="仿宋_GB2312" w:cs="Times New Roman"/>
          <w:sz w:val="32"/>
          <w:szCs w:val="32"/>
          <w:lang w:eastAsia="zh-CN"/>
        </w:rPr>
        <w:t>理事长</w:t>
      </w:r>
      <w:r>
        <w:rPr>
          <w:rFonts w:hint="default" w:ascii="Times New Roman" w:hAnsi="Times New Roman" w:eastAsia="仿宋_GB2312" w:cs="Times New Roman"/>
          <w:sz w:val="32"/>
          <w:szCs w:val="32"/>
        </w:rPr>
        <w:t>开展工作。</w:t>
      </w:r>
    </w:p>
    <w:p w14:paraId="31C06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秘书长行使下列职责：</w:t>
      </w:r>
    </w:p>
    <w:p w14:paraId="47A05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（一）协调各机构开展工作；</w:t>
      </w:r>
    </w:p>
    <w:p w14:paraId="3ACBE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（二）主持办事机构开展日常工作；</w:t>
      </w:r>
    </w:p>
    <w:p w14:paraId="280609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（三）列席理事会、常务理事会和会员（代表）大会；【</w:t>
      </w:r>
      <w:r>
        <w:rPr>
          <w:rFonts w:hint="eastAsia" w:ascii="Times New Roman" w:hAnsi="Times New Roman" w:eastAsia="国标楷体-GB/T 2312" w:cs="国标楷体-GB/T 2312"/>
          <w:sz w:val="30"/>
          <w:szCs w:val="30"/>
        </w:rPr>
        <w:t>秘书长为聘任制的应当使用本项表述；秘书长为选举产生的，可不写本项</w:t>
      </w:r>
      <w:r>
        <w:rPr>
          <w:rFonts w:hint="default" w:ascii="Times New Roman" w:hAnsi="Times New Roman" w:eastAsia="仿宋_GB2312" w:cs="Times New Roman"/>
          <w:sz w:val="32"/>
          <w:szCs w:val="32"/>
        </w:rPr>
        <w:t>】</w:t>
      </w:r>
    </w:p>
    <w:p w14:paraId="44D4A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1733D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）处理其他日常事务。</w:t>
      </w:r>
    </w:p>
    <w:p w14:paraId="0BEAC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国标楷体-GB/T 2312" w:cs="国标楷体-GB/T 2312"/>
          <w:sz w:val="30"/>
          <w:szCs w:val="30"/>
        </w:rPr>
      </w:pPr>
      <w:r>
        <w:rPr>
          <w:rFonts w:hint="default" w:ascii="Times New Roman" w:hAnsi="Times New Roman" w:eastAsia="仿宋_GB2312" w:cs="Times New Roman"/>
          <w:sz w:val="32"/>
          <w:szCs w:val="32"/>
        </w:rPr>
        <w:t>【</w:t>
      </w:r>
      <w:r>
        <w:rPr>
          <w:rFonts w:hint="default" w:ascii="Times New Roman" w:hAnsi="Times New Roman" w:eastAsia="国标楷体-GB/T 2312" w:cs="国标楷体-GB/T 2312"/>
          <w:sz w:val="30"/>
          <w:szCs w:val="30"/>
        </w:rPr>
        <w:t>备注：</w:t>
      </w:r>
      <w:r>
        <w:rPr>
          <w:rFonts w:hint="eastAsia" w:ascii="Times New Roman" w:hAnsi="Times New Roman" w:eastAsia="国标楷体-GB/T 2312" w:cs="国标楷体-GB/T 2312"/>
          <w:sz w:val="30"/>
          <w:szCs w:val="30"/>
          <w:lang w:eastAsia="zh-CN"/>
        </w:rPr>
        <w:t>理事长</w:t>
      </w:r>
      <w:r>
        <w:rPr>
          <w:rFonts w:hint="default" w:ascii="Times New Roman" w:hAnsi="Times New Roman" w:eastAsia="国标楷体-GB/T 2312" w:cs="国标楷体-GB/T 2312"/>
          <w:sz w:val="30"/>
          <w:szCs w:val="30"/>
        </w:rPr>
        <w:t>或秘书长的职责还可以在下列选项中选择：</w:t>
      </w:r>
    </w:p>
    <w:p w14:paraId="63B3B5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Times New Roman" w:hAnsi="Times New Roman" w:eastAsia="国标楷体-GB/T 2312" w:cs="国标楷体-GB/T 2312"/>
          <w:sz w:val="30"/>
          <w:szCs w:val="30"/>
        </w:rPr>
      </w:pPr>
      <w:r>
        <w:rPr>
          <w:rFonts w:hint="default" w:ascii="Times New Roman" w:hAnsi="Times New Roman" w:eastAsia="国标楷体-GB/T 2312" w:cs="国标楷体-GB/T 2312"/>
          <w:sz w:val="30"/>
          <w:szCs w:val="30"/>
        </w:rPr>
        <w:t>（一）提名副秘书长及所属机构主要负责人，交理事会或者常务理事会决定；</w:t>
      </w:r>
    </w:p>
    <w:p w14:paraId="4F8DBDF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Times New Roman" w:hAnsi="Times New Roman" w:eastAsia="国标楷体-GB/T 2312" w:cs="国标楷体-GB/T 2312"/>
          <w:sz w:val="30"/>
          <w:szCs w:val="30"/>
        </w:rPr>
      </w:pPr>
      <w:r>
        <w:rPr>
          <w:rFonts w:hint="default" w:ascii="Times New Roman" w:hAnsi="Times New Roman" w:eastAsia="国标楷体-GB/T 2312" w:cs="国标楷体-GB/T 2312"/>
          <w:sz w:val="30"/>
          <w:szCs w:val="30"/>
        </w:rPr>
        <w:t>（二）决定专职工作人员的聘用；</w:t>
      </w:r>
    </w:p>
    <w:p w14:paraId="4621C7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Times New Roman" w:hAnsi="Times New Roman" w:eastAsia="国标楷体-GB/T 2312" w:cs="国标楷体-GB/T 2312"/>
          <w:sz w:val="30"/>
          <w:szCs w:val="30"/>
        </w:rPr>
      </w:pPr>
      <w:r>
        <w:rPr>
          <w:rFonts w:hint="default" w:ascii="Times New Roman" w:hAnsi="Times New Roman" w:eastAsia="国标楷体-GB/T 2312" w:cs="国标楷体-GB/T 2312"/>
          <w:sz w:val="30"/>
          <w:szCs w:val="30"/>
        </w:rPr>
        <w:t>（三）拟订年度工作报告和工作计划，报理事会或常务理事会审议；</w:t>
      </w:r>
    </w:p>
    <w:p w14:paraId="6DF8065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国标楷体-GB/T 2312" w:cs="国标楷体-GB/T 2312"/>
          <w:sz w:val="30"/>
          <w:szCs w:val="30"/>
        </w:rPr>
        <w:t>（四）拟订年度财务预算、决算报告，报理事会或常务理事会审议。</w:t>
      </w:r>
      <w:r>
        <w:rPr>
          <w:rFonts w:hint="default" w:ascii="Times New Roman" w:hAnsi="Times New Roman" w:eastAsia="仿宋_GB2312" w:cs="Times New Roman"/>
          <w:sz w:val="32"/>
          <w:szCs w:val="32"/>
        </w:rPr>
        <w:t>】</w:t>
      </w:r>
    </w:p>
    <w:p w14:paraId="6F26FF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会员（代表）大会、理事会、常务理事会、监事会会议应当制作会议纪要。形成决议的，应当制作书面决议，理事会、常务理事会、监事会决议同时由出席会议成员确认。会议纪要、会议决议应当以适当方式向会员通报，备会员查询，并至少保存</w:t>
      </w:r>
      <w:r>
        <w:rPr>
          <w:rFonts w:hint="default" w:ascii="Times New Roman" w:hAnsi="Times New Roman" w:eastAsia="仿宋_GB2312" w:cs="Times New Roman"/>
          <w:i w:val="0"/>
          <w:iCs w:val="0"/>
          <w:sz w:val="32"/>
          <w:szCs w:val="32"/>
          <w:u w:val="single"/>
        </w:rPr>
        <w:t>      </w:t>
      </w:r>
      <w:r>
        <w:rPr>
          <w:rFonts w:hint="default" w:ascii="Times New Roman" w:hAnsi="Times New Roman" w:eastAsia="仿宋_GB2312" w:cs="Times New Roman"/>
          <w:sz w:val="32"/>
          <w:szCs w:val="32"/>
        </w:rPr>
        <w:t>年。【</w:t>
      </w:r>
      <w:r>
        <w:rPr>
          <w:rFonts w:hint="default" w:ascii="Times New Roman" w:hAnsi="Times New Roman" w:eastAsia="国标楷体-GB/T 2312" w:cs="国标楷体-GB/T 2312"/>
          <w:sz w:val="30"/>
          <w:szCs w:val="30"/>
        </w:rPr>
        <w:t>最低不少于30年</w:t>
      </w:r>
      <w:r>
        <w:rPr>
          <w:rFonts w:hint="default" w:ascii="Times New Roman" w:hAnsi="Times New Roman" w:eastAsia="仿宋_GB2312" w:cs="Times New Roman"/>
          <w:sz w:val="32"/>
          <w:szCs w:val="32"/>
        </w:rPr>
        <w:t>】</w:t>
      </w:r>
    </w:p>
    <w:p w14:paraId="7AE873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eastAsia="zh-CN"/>
        </w:rPr>
        <w:t>拟</w:t>
      </w:r>
      <w:r>
        <w:rPr>
          <w:rFonts w:hint="default" w:ascii="Times New Roman" w:hAnsi="Times New Roman" w:eastAsia="仿宋_GB2312" w:cs="Times New Roman"/>
          <w:sz w:val="32"/>
          <w:szCs w:val="32"/>
          <w:u w:val="none"/>
        </w:rPr>
        <w:t>免去负责人职务，应当提前20个工作日向行业管理部门报告，由行业管理部门向同级党委社会工作部门备案。备案后，行业协会商会应当召开理事会，须有</w:t>
      </w:r>
      <w:r>
        <w:rPr>
          <w:rFonts w:hint="eastAsia"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rPr>
        <w:t>以上理事出席，经到会理事</w:t>
      </w:r>
      <w:r>
        <w:rPr>
          <w:rFonts w:hint="eastAsia" w:ascii="Times New Roman" w:hAnsi="Times New Roman" w:eastAsia="仿宋_GB2312" w:cs="Times New Roman"/>
          <w:sz w:val="32"/>
          <w:szCs w:val="32"/>
          <w:u w:val="none"/>
          <w:lang w:val="en-US" w:eastAsia="zh-CN"/>
        </w:rPr>
        <w:t>2/3</w:t>
      </w:r>
      <w:r>
        <w:rPr>
          <w:rFonts w:hint="default" w:ascii="Times New Roman" w:hAnsi="Times New Roman" w:eastAsia="仿宋_GB2312" w:cs="Times New Roman"/>
          <w:sz w:val="32"/>
          <w:szCs w:val="32"/>
          <w:u w:val="none"/>
        </w:rPr>
        <w:t>以上投票通过方为有效。</w:t>
      </w:r>
      <w:r>
        <w:rPr>
          <w:rFonts w:hint="eastAsia" w:ascii="Times New Roman" w:hAnsi="Times New Roman" w:eastAsia="仿宋_GB2312" w:cs="Times New Roman"/>
          <w:sz w:val="32"/>
          <w:szCs w:val="32"/>
          <w:u w:val="none"/>
          <w:lang w:eastAsia="zh-CN"/>
        </w:rPr>
        <w:t>负责人发生变动的，应当在变动决议作出后</w:t>
      </w:r>
      <w:r>
        <w:rPr>
          <w:rFonts w:hint="eastAsia" w:ascii="Times New Roman" w:hAnsi="Times New Roman" w:eastAsia="仿宋_GB2312" w:cs="Times New Roman"/>
          <w:sz w:val="32"/>
          <w:szCs w:val="32"/>
          <w:u w:val="none"/>
          <w:lang w:val="en-US" w:eastAsia="zh-CN"/>
        </w:rPr>
        <w:t>30日内报登记管理机关备案。</w:t>
      </w:r>
    </w:p>
    <w:p w14:paraId="53109B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理事、常务理事、负责人的变动情况应当及时向会员通报、备会员查询，并向社会公开。</w:t>
      </w:r>
    </w:p>
    <w:p w14:paraId="0985640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14:paraId="0E3C907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第五节  监事（或监事会）</w:t>
      </w:r>
    </w:p>
    <w:p w14:paraId="481F14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国标楷体-GB/T 2312" w:cs="国标楷体-GB/T 2312"/>
          <w:sz w:val="30"/>
          <w:szCs w:val="30"/>
        </w:rPr>
        <w:t>备注：</w:t>
      </w:r>
      <w:r>
        <w:rPr>
          <w:rFonts w:hint="eastAsia" w:ascii="Times New Roman" w:hAnsi="Times New Roman" w:eastAsia="国标楷体-GB/T 2312" w:cs="国标楷体-GB/T 2312"/>
          <w:sz w:val="30"/>
          <w:szCs w:val="30"/>
          <w:lang w:eastAsia="zh-CN"/>
        </w:rPr>
        <w:t>行业协会商会</w:t>
      </w:r>
      <w:r>
        <w:rPr>
          <w:rFonts w:hint="default" w:ascii="Times New Roman" w:hAnsi="Times New Roman" w:eastAsia="国标楷体-GB/T 2312" w:cs="国标楷体-GB/T 2312"/>
          <w:sz w:val="30"/>
          <w:szCs w:val="30"/>
        </w:rPr>
        <w:t>可根据自身实际选择实行监事或监事会制度。设立常务理事会的，应设立监事会，监事人数须在3人以上</w:t>
      </w:r>
      <w:r>
        <w:rPr>
          <w:rFonts w:hint="default" w:ascii="Times New Roman" w:hAnsi="Times New Roman" w:eastAsia="仿宋_GB2312" w:cs="Times New Roman"/>
          <w:sz w:val="32"/>
          <w:szCs w:val="32"/>
        </w:rPr>
        <w:t>】</w:t>
      </w:r>
    </w:p>
    <w:p w14:paraId="367B38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本会设监事</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名【</w:t>
      </w:r>
      <w:r>
        <w:rPr>
          <w:rFonts w:hint="eastAsia" w:ascii="Times New Roman" w:hAnsi="Times New Roman" w:eastAsia="国标楷体-GB/T 2312" w:cs="国标楷体-GB/T 2312"/>
          <w:sz w:val="30"/>
          <w:szCs w:val="30"/>
          <w:lang w:eastAsia="zh-CN"/>
        </w:rPr>
        <w:t>行业协会商会</w:t>
      </w:r>
      <w:r>
        <w:rPr>
          <w:rFonts w:hint="default" w:ascii="Times New Roman" w:hAnsi="Times New Roman" w:eastAsia="国标楷体-GB/T 2312" w:cs="国标楷体-GB/T 2312"/>
          <w:sz w:val="30"/>
          <w:szCs w:val="30"/>
        </w:rPr>
        <w:t>可根据自身实际选择固定人数或者人数区间</w:t>
      </w:r>
      <w:r>
        <w:rPr>
          <w:rFonts w:hint="default" w:ascii="Times New Roman" w:hAnsi="Times New Roman" w:eastAsia="仿宋_GB2312" w:cs="Times New Roman"/>
          <w:sz w:val="32"/>
          <w:szCs w:val="32"/>
        </w:rPr>
        <w:t>】。监事任期与理事任期相同，期满可以连任。【</w:t>
      </w:r>
      <w:r>
        <w:rPr>
          <w:rFonts w:hint="default" w:ascii="Times New Roman" w:hAnsi="Times New Roman" w:eastAsia="国标楷体-GB/T 2312" w:cs="国标楷体-GB/T 2312"/>
          <w:sz w:val="30"/>
          <w:szCs w:val="30"/>
        </w:rPr>
        <w:t>不设监事会的应当使用本款表述</w:t>
      </w:r>
      <w:r>
        <w:rPr>
          <w:rFonts w:hint="default" w:ascii="Times New Roman" w:hAnsi="Times New Roman" w:eastAsia="仿宋_GB2312" w:cs="Times New Roman"/>
          <w:sz w:val="32"/>
          <w:szCs w:val="32"/>
        </w:rPr>
        <w:t>】</w:t>
      </w:r>
    </w:p>
    <w:p w14:paraId="46303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本会设立监事会，监事任期与理事任期相同，期满可以连任。监事会由</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名【</w:t>
      </w:r>
      <w:r>
        <w:rPr>
          <w:rFonts w:hint="eastAsia" w:ascii="Times New Roman" w:hAnsi="Times New Roman" w:eastAsia="国标楷体-GB/T 2312" w:cs="国标楷体-GB/T 2312"/>
          <w:sz w:val="30"/>
          <w:szCs w:val="30"/>
          <w:lang w:eastAsia="zh-CN"/>
        </w:rPr>
        <w:t>行业协会商会</w:t>
      </w:r>
      <w:r>
        <w:rPr>
          <w:rFonts w:hint="default" w:ascii="Times New Roman" w:hAnsi="Times New Roman" w:eastAsia="国标楷体-GB/T 2312" w:cs="国标楷体-GB/T 2312"/>
          <w:sz w:val="30"/>
          <w:szCs w:val="30"/>
        </w:rPr>
        <w:t>可根据自身实际选择固定人数或者人数区间</w:t>
      </w:r>
      <w:r>
        <w:rPr>
          <w:rFonts w:hint="default" w:ascii="Times New Roman" w:hAnsi="Times New Roman" w:eastAsia="仿宋_GB2312" w:cs="Times New Roman"/>
          <w:sz w:val="32"/>
          <w:szCs w:val="32"/>
        </w:rPr>
        <w:t>】监事组成。监事会设监事长1名，副监事长</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名，由监事会推举产生。监事长和副监事长最高任职年龄不超过70周岁，连任不超过2届。【</w:t>
      </w:r>
      <w:r>
        <w:rPr>
          <w:rFonts w:hint="default" w:ascii="Times New Roman" w:hAnsi="Times New Roman" w:eastAsia="国标楷体-GB/T 2312" w:cs="国标楷体-GB/T 2312"/>
          <w:sz w:val="30"/>
          <w:szCs w:val="30"/>
        </w:rPr>
        <w:t>设立监事会的应当使用本款表述</w:t>
      </w:r>
      <w:r>
        <w:rPr>
          <w:rFonts w:hint="default" w:ascii="Times New Roman" w:hAnsi="Times New Roman" w:eastAsia="仿宋_GB2312" w:cs="Times New Roman"/>
          <w:sz w:val="32"/>
          <w:szCs w:val="32"/>
        </w:rPr>
        <w:t>】</w:t>
      </w:r>
    </w:p>
    <w:p w14:paraId="42587E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本会接受并支持委派监事的监督指导。</w:t>
      </w:r>
    </w:p>
    <w:p w14:paraId="40F97A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监事的选举和罢免：</w:t>
      </w:r>
    </w:p>
    <w:p w14:paraId="4087C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（一）由会员（代表）大会选举产生；</w:t>
      </w:r>
    </w:p>
    <w:p w14:paraId="097A7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（二）监事的罢免依照其产生程序。</w:t>
      </w:r>
    </w:p>
    <w:p w14:paraId="451FFC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本会的负责人、理事、常务理事和财务管理人员不得兼任监事。</w:t>
      </w:r>
    </w:p>
    <w:p w14:paraId="11655E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监事（会）行使下列职权：</w:t>
      </w:r>
    </w:p>
    <w:p w14:paraId="3ABDC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（一）列席理事会、常务理事会会议，并对决议事项提出质询或建议；</w:t>
      </w:r>
    </w:p>
    <w:p w14:paraId="01125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（二）对理事、常务理事、负责人执行本会职务的行为进行监督，对严重违反本会章程或者会员（代表）大会决议的人员提出罢免建议；</w:t>
      </w:r>
    </w:p>
    <w:p w14:paraId="37852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（三）检查本会的财务报告，向会员（代表）大会报告监事会的工作和提出提案；</w:t>
      </w:r>
    </w:p>
    <w:p w14:paraId="6899E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（四）对负责人、理事、常务理事、财务管理人员损害本会利益的行为，要求其及时予以纠正；</w:t>
      </w:r>
    </w:p>
    <w:p w14:paraId="3BD865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（五）向行业管理部门、登记管理机关以及税务、会计主管部门反映本会工作中存在的问题；</w:t>
      </w:r>
    </w:p>
    <w:p w14:paraId="6A4ED4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3EE67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）决定其他应由监事会审议的事项。</w:t>
      </w:r>
    </w:p>
    <w:p w14:paraId="347CB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监事会每</w:t>
      </w:r>
      <w:r>
        <w:rPr>
          <w:rFonts w:hint="default" w:ascii="Times New Roman" w:hAnsi="Times New Roman" w:eastAsia="仿宋_GB2312" w:cs="Times New Roman"/>
          <w:b w:val="0"/>
          <w:bCs w:val="0"/>
          <w:sz w:val="32"/>
          <w:szCs w:val="32"/>
          <w:u w:val="single"/>
        </w:rPr>
        <w:t>      </w:t>
      </w:r>
      <w:r>
        <w:rPr>
          <w:rFonts w:hint="default" w:ascii="Times New Roman" w:hAnsi="Times New Roman" w:eastAsia="仿宋_GB2312" w:cs="Times New Roman"/>
          <w:sz w:val="32"/>
          <w:szCs w:val="32"/>
        </w:rPr>
        <w:t>个月【</w:t>
      </w:r>
      <w:r>
        <w:rPr>
          <w:rFonts w:hint="eastAsia" w:ascii="Times New Roman" w:hAnsi="Times New Roman" w:eastAsia="国标楷体-GB/T 2312" w:cs="国标楷体-GB/T 2312"/>
          <w:sz w:val="30"/>
          <w:szCs w:val="30"/>
        </w:rPr>
        <w:t>最多不超过6个月</w:t>
      </w:r>
      <w:r>
        <w:rPr>
          <w:rFonts w:hint="default" w:ascii="Times New Roman" w:hAnsi="Times New Roman" w:eastAsia="仿宋_GB2312" w:cs="Times New Roman"/>
          <w:sz w:val="32"/>
          <w:szCs w:val="32"/>
        </w:rPr>
        <w:t>】至少召开1次会议。监事会会议须有2/3以上监事出席方能召开，其决议须经到会监事1/2以上通过方为有效。【</w:t>
      </w:r>
      <w:r>
        <w:rPr>
          <w:rFonts w:hint="eastAsia" w:ascii="Times New Roman" w:hAnsi="Times New Roman" w:eastAsia="国标楷体-GB/T 2312" w:cs="国标楷体-GB/T 2312"/>
          <w:sz w:val="30"/>
          <w:szCs w:val="30"/>
        </w:rPr>
        <w:t>设立监事会的应使用本款表述，未设立监事会的不写本款</w:t>
      </w:r>
      <w:r>
        <w:rPr>
          <w:rFonts w:hint="default" w:ascii="Times New Roman" w:hAnsi="Times New Roman" w:eastAsia="仿宋_GB2312" w:cs="Times New Roman"/>
          <w:sz w:val="32"/>
          <w:szCs w:val="32"/>
        </w:rPr>
        <w:t>】</w:t>
      </w:r>
    </w:p>
    <w:p w14:paraId="6DC649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监事应当遵守有关法律、法规和本章程，忠实、勤勉履行职责。</w:t>
      </w:r>
    </w:p>
    <w:p w14:paraId="244609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监事（会）可以对本会开展活动情况进行调查；必要时，可以聘请会计师事务所等协助其工作。监事（会）行使职权所必需的费用，由本会承担。</w:t>
      </w:r>
    </w:p>
    <w:p w14:paraId="13DE3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246B084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第六节 分支机构、代表机构</w:t>
      </w:r>
    </w:p>
    <w:p w14:paraId="69F9B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rPr>
        <w:t>备注：设有分支机构、代表机构的</w:t>
      </w:r>
      <w:r>
        <w:rPr>
          <w:rFonts w:hint="eastAsia" w:ascii="Times New Roman" w:hAnsi="Times New Roman" w:eastAsia="国标楷体-GB/T 2312" w:cs="国标楷体-GB/T 2312"/>
          <w:sz w:val="30"/>
          <w:szCs w:val="30"/>
          <w:lang w:eastAsia="zh-CN"/>
        </w:rPr>
        <w:t>行业协会商会</w:t>
      </w:r>
      <w:r>
        <w:rPr>
          <w:rFonts w:hint="eastAsia" w:ascii="Times New Roman" w:hAnsi="Times New Roman" w:eastAsia="国标楷体-GB/T 2312" w:cs="国标楷体-GB/T 2312"/>
          <w:sz w:val="30"/>
          <w:szCs w:val="30"/>
        </w:rPr>
        <w:t>，本节内容为必选；未设立分支机构、代表机构的</w:t>
      </w:r>
      <w:r>
        <w:rPr>
          <w:rFonts w:hint="eastAsia" w:ascii="Times New Roman" w:hAnsi="Times New Roman" w:eastAsia="国标楷体-GB/T 2312" w:cs="国标楷体-GB/T 2312"/>
          <w:sz w:val="30"/>
          <w:szCs w:val="30"/>
          <w:lang w:eastAsia="zh-CN"/>
        </w:rPr>
        <w:t>行业协会商会</w:t>
      </w:r>
      <w:r>
        <w:rPr>
          <w:rFonts w:hint="eastAsia" w:ascii="Times New Roman" w:hAnsi="Times New Roman" w:eastAsia="国标楷体-GB/T 2312" w:cs="国标楷体-GB/T 2312"/>
          <w:sz w:val="30"/>
          <w:szCs w:val="30"/>
        </w:rPr>
        <w:t>，本节内容为可选项</w:t>
      </w:r>
      <w:r>
        <w:rPr>
          <w:rFonts w:hint="default" w:ascii="Times New Roman" w:hAnsi="Times New Roman" w:eastAsia="仿宋_GB2312" w:cs="Times New Roman"/>
          <w:sz w:val="32"/>
          <w:szCs w:val="32"/>
        </w:rPr>
        <w:t>】</w:t>
      </w:r>
    </w:p>
    <w:p w14:paraId="46CBC9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五十九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14:paraId="022269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本会将分支机构、代表机构设立、变更、终止等信息及时向社会公开。</w:t>
      </w:r>
    </w:p>
    <w:p w14:paraId="2949691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本会不设立地域性分支机构，不在分支机构、代表机构下再设立分支机构、代表机构。</w:t>
      </w:r>
    </w:p>
    <w:p w14:paraId="676739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依法设立的分支机构名称应当以“分会”、“专业委员会”、“工作委员会”、“专家委员会”、“技术委员会”等准确体现其性质和业务领域的字样结束；代表机构名称应当以“代表处”、“办事处”、“联络处”字样结束。分支机构、代表机构名称，除冠以本会名称外，不得以法人组织名称命名；在名称中使用“中国”、“全国”、“中华”等字词的，仅限于行（事）业领域限定语。</w:t>
      </w:r>
    </w:p>
    <w:p w14:paraId="774F39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本会内部设立的办事机构名称，应当以“部”、“处”、“室”等字样结束，除冠以本会名称外，不得以法人组织名称命名，且区别于分支机构、代表机构名称。</w:t>
      </w:r>
    </w:p>
    <w:p w14:paraId="64384F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分支机构、代表机构负责人的最高任职年龄不得超过70周岁，连任不超过2届。</w:t>
      </w:r>
    </w:p>
    <w:p w14:paraId="40A3EA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分支机构、代表机构的财务应当纳入本会法定账户统一管理，全部收支应当纳入本会财务统一核算。</w:t>
      </w:r>
    </w:p>
    <w:p w14:paraId="016D21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六十四</w:t>
      </w:r>
      <w:r>
        <w:rPr>
          <w:rFonts w:hint="default"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本会在年度工作报告中将分支机构、代表机构的有关情况报送登记管理机关。同时，将有关信息及时向社会公开，自觉接受社会监督。</w:t>
      </w:r>
    </w:p>
    <w:p w14:paraId="0DE88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4C34ED2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第七节 内部管理制度和矛盾解决机制</w:t>
      </w:r>
    </w:p>
    <w:p w14:paraId="108A81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建立各项内部管理制度，完善相关管理规程。建立《会员管理办法》、《会员代表选举办法》、《会费管理办法》、《理事会选举规程》、《会员（代表）大会选举规程》、《信息公开办法》、《财务管理制度》、《资产管理制度》、《内部控制制度》、《分支机构、代表机构管理办法》、《内部矛盾解决办法》等相关制度和文件。【</w:t>
      </w:r>
      <w:r>
        <w:rPr>
          <w:rFonts w:hint="eastAsia" w:ascii="Times New Roman" w:hAnsi="Times New Roman" w:eastAsia="国标楷体-GB/T 2312" w:cs="国标楷体-GB/T 2312"/>
          <w:sz w:val="30"/>
          <w:szCs w:val="30"/>
        </w:rPr>
        <w:t>以上办法或规程等为可选项</w:t>
      </w:r>
      <w:r>
        <w:rPr>
          <w:rFonts w:hint="default" w:ascii="Times New Roman" w:hAnsi="Times New Roman" w:eastAsia="仿宋_GB2312" w:cs="Times New Roman"/>
          <w:sz w:val="32"/>
          <w:szCs w:val="32"/>
        </w:rPr>
        <w:t>】</w:t>
      </w:r>
    </w:p>
    <w:p w14:paraId="4AEF0D3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本会建立健全证书、印章、档案、文件等内部管理制度，并将以上物品和资料妥善保管于本会住所，任何单位、个人不得非法侵占。管理人员调动工作或者离职时，应当与接管人员办清交接手续。</w:t>
      </w:r>
    </w:p>
    <w:p w14:paraId="45FFABC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本会证书、印章遗失时，经理事会2/3以上理事表决通过，在公开发行的报刊上刊登遗失声明，按规定申请重新制发或刻制。如被个人非法侵占，应通过法律途径要求返还。</w:t>
      </w:r>
    </w:p>
    <w:p w14:paraId="643F33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本会建立民主协商和内部矛盾解决机制。如发生内部矛盾不能经过协商解决的，可以通过调解、诉讼等途径依法解决。</w:t>
      </w:r>
    </w:p>
    <w:p w14:paraId="26EDBB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0F01B65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国标黑体" w:cs="Times New Roman"/>
          <w:sz w:val="32"/>
          <w:szCs w:val="32"/>
          <w:lang w:eastAsia="zh-CN"/>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六</w:t>
      </w:r>
      <w:r>
        <w:rPr>
          <w:rFonts w:hint="default" w:ascii="Times New Roman" w:hAnsi="Times New Roman" w:eastAsia="国标黑体" w:cs="Times New Roman"/>
          <w:sz w:val="32"/>
          <w:szCs w:val="32"/>
        </w:rPr>
        <w:t xml:space="preserve">章 </w:t>
      </w:r>
      <w:r>
        <w:rPr>
          <w:rFonts w:hint="eastAsia" w:ascii="Times New Roman" w:hAnsi="Times New Roman" w:eastAsia="国标黑体" w:cs="Times New Roman"/>
          <w:sz w:val="32"/>
          <w:szCs w:val="32"/>
          <w:lang w:eastAsia="zh-CN"/>
        </w:rPr>
        <w:t>资产</w:t>
      </w:r>
      <w:r>
        <w:rPr>
          <w:rFonts w:hint="default" w:ascii="Times New Roman" w:hAnsi="Times New Roman" w:eastAsia="国标黑体" w:cs="Times New Roman"/>
          <w:sz w:val="32"/>
          <w:szCs w:val="32"/>
        </w:rPr>
        <w:t>管理</w:t>
      </w:r>
      <w:r>
        <w:rPr>
          <w:rFonts w:hint="eastAsia" w:ascii="Times New Roman" w:hAnsi="Times New Roman" w:eastAsia="国标黑体" w:cs="Times New Roman"/>
          <w:sz w:val="32"/>
          <w:szCs w:val="32"/>
          <w:lang w:eastAsia="zh-CN"/>
        </w:rPr>
        <w:t>、</w:t>
      </w:r>
      <w:r>
        <w:rPr>
          <w:rFonts w:hint="default" w:ascii="Times New Roman" w:hAnsi="Times New Roman" w:eastAsia="国标黑体" w:cs="Times New Roman"/>
          <w:sz w:val="32"/>
          <w:szCs w:val="32"/>
        </w:rPr>
        <w:t>使用</w:t>
      </w:r>
      <w:r>
        <w:rPr>
          <w:rFonts w:hint="eastAsia" w:ascii="Times New Roman" w:hAnsi="Times New Roman" w:eastAsia="国标黑体" w:cs="Times New Roman"/>
          <w:sz w:val="32"/>
          <w:szCs w:val="32"/>
          <w:lang w:eastAsia="zh-CN"/>
        </w:rPr>
        <w:t>原则</w:t>
      </w:r>
    </w:p>
    <w:p w14:paraId="2F6A77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7D23AE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六十九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本会收入来源：</w:t>
      </w:r>
    </w:p>
    <w:p w14:paraId="03FFA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（一）会费；</w:t>
      </w:r>
    </w:p>
    <w:p w14:paraId="3FC659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（二）捐赠；</w:t>
      </w:r>
    </w:p>
    <w:p w14:paraId="680F7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（三）政府资助；</w:t>
      </w:r>
    </w:p>
    <w:p w14:paraId="4577C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（四）在核准的业务范围内开展活动、提供服务的收入；</w:t>
      </w:r>
    </w:p>
    <w:p w14:paraId="56D86C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（五）利息；</w:t>
      </w:r>
    </w:p>
    <w:p w14:paraId="145703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p w14:paraId="4A7F1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）其他合法收入。</w:t>
      </w:r>
    </w:p>
    <w:p w14:paraId="27FBF2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本会按照国家有关规定收取会员会费。</w:t>
      </w:r>
    </w:p>
    <w:p w14:paraId="3B10B1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本会经批准开展评比达标表彰等活动，不收取任何费用。【</w:t>
      </w:r>
      <w:r>
        <w:rPr>
          <w:rFonts w:hint="eastAsia" w:ascii="Times New Roman" w:hAnsi="Times New Roman" w:eastAsia="国标楷体-GB/T 2312" w:cs="国标楷体-GB/T 2312"/>
          <w:sz w:val="30"/>
          <w:szCs w:val="30"/>
        </w:rPr>
        <w:t>业务范围中含有经批准后可以开展评比达标表彰活动等内容的，应当使用本款表述；业务范围中不含开展评比达标表彰活动等内容的，可不写本款</w:t>
      </w:r>
      <w:r>
        <w:rPr>
          <w:rFonts w:hint="default" w:ascii="Times New Roman" w:hAnsi="Times New Roman" w:eastAsia="仿宋_GB2312" w:cs="Times New Roman"/>
          <w:sz w:val="32"/>
          <w:szCs w:val="32"/>
        </w:rPr>
        <w:t>】</w:t>
      </w:r>
    </w:p>
    <w:p w14:paraId="2E8C3D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本会的收入除用于与本会有关的、合理的支出外，全部用于本章程规定的业务范围。</w:t>
      </w:r>
    </w:p>
    <w:p w14:paraId="7098D1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本会执行《民间非营利组织会计制度》，建立严格的财务管理制度，保证会计资料合法、真实、准确、完整。</w:t>
      </w:r>
    </w:p>
    <w:p w14:paraId="2DAC552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本会配备具有专业能力的会计人员。会计不得兼任出纳。会计人员应当进行会计核算，实行会计监督。会计人员调动工作或者离职时，应当与接管人员办清交接手续。</w:t>
      </w:r>
    </w:p>
    <w:p w14:paraId="7FD630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本会的资产管理执行国家规定的资产、财务管理制度，接受会员（代表）大会和有关部门的监督。资产来源属于国家拨款或者社会捐赠、资助的，应当接受审计机关的监督，并将有关情况以适当方式向社会公布。</w:t>
      </w:r>
    </w:p>
    <w:p w14:paraId="1069B4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七十五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本会重大资产配置、处置须经过会员（代表）大会或者理事会（常务理事会）审议。</w:t>
      </w:r>
    </w:p>
    <w:p w14:paraId="521934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理事会（常务理事会）决议违反法律、法规或本章程规定，致使本会遭受损失的，参与审议的理事（常务理事）应当承担责任。但经证明在表决时反对并记载于会议记录的，该理事（常务理事）可免除责任。</w:t>
      </w:r>
    </w:p>
    <w:p w14:paraId="0A0F60F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本会换届或者更换法定代表人之前应当进行财务审计。</w:t>
      </w:r>
    </w:p>
    <w:p w14:paraId="703A38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法定代表人在任期间，本会发生违反《社会团体登记管理条例》和本章程的行为，法定代表人应当承担相关责任。因法定代表人失职，导致本会发生违法行为或造成财产损失的，法定代表人应当承担个人责任。</w:t>
      </w:r>
    </w:p>
    <w:p w14:paraId="42B2E90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本会的全部资产及其增值为本会所有，任何单位、个人不得侵占、私分和挪用，也不得在会员中分配。</w:t>
      </w:r>
    </w:p>
    <w:p w14:paraId="088CF3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国标黑体" w:cs="Times New Roman"/>
          <w:sz w:val="32"/>
          <w:szCs w:val="32"/>
        </w:rPr>
      </w:pPr>
    </w:p>
    <w:p w14:paraId="7FD2FF8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七</w:t>
      </w:r>
      <w:r>
        <w:rPr>
          <w:rFonts w:hint="default" w:ascii="Times New Roman" w:hAnsi="Times New Roman" w:eastAsia="国标黑体" w:cs="Times New Roman"/>
          <w:sz w:val="32"/>
          <w:szCs w:val="32"/>
        </w:rPr>
        <w:t>章 信息公开与信用承诺</w:t>
      </w:r>
    </w:p>
    <w:p w14:paraId="12E62D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4C0634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第七十</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委托事项、可提供服务事项及运行情况等信息。</w:t>
      </w:r>
    </w:p>
    <w:p w14:paraId="6AC1140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本会建立新闻发言人制度，经理事会或常务理事会通过，任命或指定</w:t>
      </w:r>
      <w:r>
        <w:rPr>
          <w:rFonts w:hint="default" w:ascii="Times New Roman" w:hAnsi="Times New Roman" w:eastAsia="方正仿宋_GBK" w:cs="Times New Roman"/>
          <w:sz w:val="32"/>
          <w:szCs w:val="32"/>
          <w:u w:val="single"/>
        </w:rPr>
        <w:t>   </w:t>
      </w:r>
      <w:r>
        <w:rPr>
          <w:rFonts w:hint="default" w:ascii="Times New Roman" w:hAnsi="Times New Roman" w:eastAsia="方正仿宋_GBK" w:cs="Times New Roman"/>
          <w:sz w:val="32"/>
          <w:szCs w:val="32"/>
        </w:rPr>
        <w:t>名【不超过2人】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r>
        <w:rPr>
          <w:rFonts w:hint="default" w:ascii="Times New Roman" w:hAnsi="Times New Roman" w:eastAsia="仿宋_GB2312" w:cs="Times New Roman"/>
          <w:sz w:val="32"/>
          <w:szCs w:val="32"/>
        </w:rPr>
        <w:t>【</w:t>
      </w:r>
      <w:r>
        <w:rPr>
          <w:rFonts w:hint="eastAsia" w:ascii="Times New Roman" w:hAnsi="Times New Roman" w:eastAsia="国标楷体-GB/T 2312" w:cs="国标楷体-GB/T 2312"/>
          <w:sz w:val="30"/>
          <w:szCs w:val="30"/>
        </w:rPr>
        <w:t>本款为可选项</w:t>
      </w:r>
      <w:r>
        <w:rPr>
          <w:rFonts w:hint="default" w:ascii="Times New Roman" w:hAnsi="Times New Roman" w:eastAsia="仿宋_GB2312" w:cs="Times New Roman"/>
          <w:sz w:val="32"/>
          <w:szCs w:val="32"/>
        </w:rPr>
        <w:t>】。</w:t>
      </w:r>
    </w:p>
    <w:p w14:paraId="10D72E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本会建立年度报告制度，年度报告内容及时向社会公开，接受公众监督。</w:t>
      </w:r>
    </w:p>
    <w:p w14:paraId="698AED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八十二</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本会重点围绕服务内容、服务方式、服务对象和收费标准等建立信用承诺制度，并向社会公开信用承诺内容。</w:t>
      </w:r>
    </w:p>
    <w:p w14:paraId="20A72ED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14:paraId="286714C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p>
    <w:p w14:paraId="2A894A6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八</w:t>
      </w:r>
      <w:r>
        <w:rPr>
          <w:rFonts w:hint="default" w:ascii="Times New Roman" w:hAnsi="Times New Roman" w:eastAsia="国标黑体" w:cs="Times New Roman"/>
          <w:sz w:val="32"/>
          <w:szCs w:val="32"/>
        </w:rPr>
        <w:t>章 章程的修改程序</w:t>
      </w:r>
    </w:p>
    <w:p w14:paraId="0FD362D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p>
    <w:p w14:paraId="51593B7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八十三</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对本会章程的修改，由理事会表决通过，提交会员（代表）大会审议。</w:t>
      </w:r>
    </w:p>
    <w:p w14:paraId="087FD5A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imes New Roman" w:hAnsi="Times New Roman" w:eastAsia="仿宋_GB2312" w:cs="Times New Roman"/>
          <w:sz w:val="32"/>
          <w:szCs w:val="32"/>
          <w:u w:val="none"/>
          <w:lang w:eastAsia="zh-CN"/>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八十四</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rPr>
        <w:t>本会修改的章程，</w:t>
      </w:r>
      <w:r>
        <w:rPr>
          <w:rFonts w:hint="eastAsia" w:ascii="Times New Roman" w:hAnsi="Times New Roman" w:eastAsia="仿宋_GB2312" w:cs="Times New Roman"/>
          <w:sz w:val="32"/>
          <w:szCs w:val="32"/>
          <w:u w:val="none"/>
          <w:lang w:eastAsia="zh-CN"/>
        </w:rPr>
        <w:t>须</w:t>
      </w:r>
      <w:r>
        <w:rPr>
          <w:rFonts w:hint="default" w:ascii="Times New Roman" w:hAnsi="Times New Roman" w:eastAsia="仿宋_GB2312" w:cs="Times New Roman"/>
          <w:sz w:val="32"/>
          <w:szCs w:val="32"/>
          <w:u w:val="none"/>
        </w:rPr>
        <w:t>会员（代表）大会到会会员（代表）2/3以上表决通过后，</w:t>
      </w:r>
      <w:r>
        <w:rPr>
          <w:rFonts w:hint="eastAsia" w:ascii="Times New Roman" w:hAnsi="Times New Roman" w:eastAsia="仿宋_GB2312" w:cs="Times New Roman"/>
          <w:sz w:val="32"/>
          <w:szCs w:val="32"/>
          <w:u w:val="none"/>
          <w:lang w:eastAsia="zh-CN"/>
        </w:rPr>
        <w:t>经行业管理部门审核同意之日起</w:t>
      </w:r>
      <w:r>
        <w:rPr>
          <w:rFonts w:hint="default" w:ascii="Times New Roman" w:hAnsi="Times New Roman" w:eastAsia="仿宋_GB2312" w:cs="Times New Roman"/>
          <w:sz w:val="32"/>
          <w:szCs w:val="32"/>
          <w:u w:val="none"/>
        </w:rPr>
        <w:t>30日内</w:t>
      </w:r>
      <w:r>
        <w:rPr>
          <w:rFonts w:hint="eastAsia"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报登记管理机关核准，并自登记管理机关核准后30日内向社会公开</w:t>
      </w:r>
      <w:r>
        <w:rPr>
          <w:rFonts w:hint="eastAsia" w:ascii="Times New Roman" w:hAnsi="Times New Roman" w:eastAsia="仿宋_GB2312" w:cs="Times New Roman"/>
          <w:sz w:val="32"/>
          <w:szCs w:val="32"/>
          <w:u w:val="none"/>
          <w:lang w:eastAsia="zh-CN"/>
        </w:rPr>
        <w:t>。</w:t>
      </w:r>
    </w:p>
    <w:p w14:paraId="25997AB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p>
    <w:p w14:paraId="4348C78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国标黑体" w:cs="Times New Roman"/>
          <w:sz w:val="32"/>
          <w:szCs w:val="32"/>
          <w:lang w:eastAsia="zh-CN"/>
        </w:rPr>
        <w:t>第九章</w:t>
      </w:r>
      <w:r>
        <w:rPr>
          <w:rFonts w:hint="eastAsia" w:ascii="Times New Roman" w:hAnsi="Times New Roman" w:eastAsia="国标黑体" w:cs="Times New Roman"/>
          <w:sz w:val="32"/>
          <w:szCs w:val="32"/>
          <w:lang w:val="en-US" w:eastAsia="zh-CN"/>
        </w:rPr>
        <w:t xml:space="preserve"> 终止程序及终止后的财产处理</w:t>
      </w:r>
    </w:p>
    <w:p w14:paraId="3B7567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5F1E2A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八十五</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本会终止动议由理事会或者常务理事会提出，报会员（代表）大会表决通过。</w:t>
      </w:r>
    </w:p>
    <w:p w14:paraId="16B33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none"/>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八十六</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u w:val="none"/>
        </w:rPr>
        <w:t>本会终止前，应当</w:t>
      </w:r>
      <w:r>
        <w:rPr>
          <w:rFonts w:hint="eastAsia" w:ascii="Times New Roman" w:hAnsi="Times New Roman" w:eastAsia="仿宋_GB2312" w:cs="Times New Roman"/>
          <w:sz w:val="32"/>
          <w:szCs w:val="32"/>
          <w:u w:val="none"/>
          <w:lang w:eastAsia="zh-CN"/>
        </w:rPr>
        <w:t>在行业管理部门或者登记管理机关的指导下，</w:t>
      </w:r>
      <w:r>
        <w:rPr>
          <w:rFonts w:hint="default" w:ascii="Times New Roman" w:hAnsi="Times New Roman" w:eastAsia="仿宋_GB2312" w:cs="Times New Roman"/>
          <w:sz w:val="32"/>
          <w:szCs w:val="32"/>
          <w:u w:val="none"/>
        </w:rPr>
        <w:t>依法成立清算组织，清理债权债务，处理善后事宜。清算期间，不</w:t>
      </w:r>
      <w:r>
        <w:rPr>
          <w:rFonts w:hint="eastAsia" w:ascii="Times New Roman" w:hAnsi="Times New Roman" w:eastAsia="仿宋_GB2312" w:cs="Times New Roman"/>
          <w:sz w:val="32"/>
          <w:szCs w:val="32"/>
          <w:u w:val="none"/>
          <w:lang w:eastAsia="zh-CN"/>
        </w:rPr>
        <w:t>得从事与</w:t>
      </w:r>
      <w:r>
        <w:rPr>
          <w:rFonts w:hint="default" w:ascii="Times New Roman" w:hAnsi="Times New Roman" w:eastAsia="仿宋_GB2312" w:cs="Times New Roman"/>
          <w:sz w:val="32"/>
          <w:szCs w:val="32"/>
          <w:u w:val="none"/>
        </w:rPr>
        <w:t>清算</w:t>
      </w:r>
      <w:r>
        <w:rPr>
          <w:rFonts w:hint="eastAsia" w:ascii="Times New Roman" w:hAnsi="Times New Roman" w:eastAsia="仿宋_GB2312" w:cs="Times New Roman"/>
          <w:sz w:val="32"/>
          <w:szCs w:val="32"/>
          <w:u w:val="none"/>
          <w:lang w:eastAsia="zh-CN"/>
        </w:rPr>
        <w:t>无关</w:t>
      </w:r>
      <w:r>
        <w:rPr>
          <w:rFonts w:hint="default" w:ascii="Times New Roman" w:hAnsi="Times New Roman" w:eastAsia="仿宋_GB2312" w:cs="Times New Roman"/>
          <w:sz w:val="32"/>
          <w:szCs w:val="32"/>
          <w:u w:val="none"/>
        </w:rPr>
        <w:t>的活动。</w:t>
      </w:r>
    </w:p>
    <w:p w14:paraId="086120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第八十</w:t>
      </w:r>
      <w:r>
        <w:rPr>
          <w:rFonts w:hint="eastAsia" w:ascii="Times New Roman" w:hAnsi="Times New Roman" w:eastAsia="仿宋_GB2312" w:cs="Times New Roman"/>
          <w:b/>
          <w:bCs/>
          <w:sz w:val="32"/>
          <w:szCs w:val="32"/>
          <w:lang w:eastAsia="zh-CN"/>
        </w:rPr>
        <w:t>七</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本会清算后的剩余财产，在登记管理机关和相关部门的监督下，按照国家有关规定，用于发展与本会宗旨相关的事业，或者捐赠给宗旨相近的社会组织。</w:t>
      </w:r>
    </w:p>
    <w:p w14:paraId="5FEB97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第八十</w:t>
      </w:r>
      <w:r>
        <w:rPr>
          <w:rFonts w:hint="eastAsia" w:ascii="Times New Roman" w:hAnsi="Times New Roman" w:eastAsia="仿宋_GB2312" w:cs="Times New Roman"/>
          <w:b/>
          <w:bCs/>
          <w:sz w:val="32"/>
          <w:szCs w:val="32"/>
          <w:lang w:eastAsia="zh-CN"/>
        </w:rPr>
        <w:t>八</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本会经登记管理机关办理注销登记手续后即为终止。</w:t>
      </w:r>
    </w:p>
    <w:p w14:paraId="6E24BDA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rPr>
      </w:pPr>
    </w:p>
    <w:p w14:paraId="6E402F0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国标黑体" w:cs="Times New Roman"/>
          <w:sz w:val="32"/>
          <w:szCs w:val="32"/>
        </w:rPr>
      </w:pPr>
      <w:r>
        <w:rPr>
          <w:rFonts w:hint="default" w:ascii="Times New Roman" w:hAnsi="Times New Roman" w:eastAsia="国标黑体" w:cs="Times New Roman"/>
          <w:sz w:val="32"/>
          <w:szCs w:val="32"/>
        </w:rPr>
        <w:t>第</w:t>
      </w:r>
      <w:r>
        <w:rPr>
          <w:rFonts w:hint="eastAsia" w:ascii="Times New Roman" w:hAnsi="Times New Roman" w:eastAsia="国标黑体" w:cs="Times New Roman"/>
          <w:sz w:val="32"/>
          <w:szCs w:val="32"/>
          <w:lang w:eastAsia="zh-CN"/>
        </w:rPr>
        <w:t>十</w:t>
      </w:r>
      <w:r>
        <w:rPr>
          <w:rFonts w:hint="default" w:ascii="Times New Roman" w:hAnsi="Times New Roman" w:eastAsia="国标黑体" w:cs="Times New Roman"/>
          <w:sz w:val="32"/>
          <w:szCs w:val="32"/>
        </w:rPr>
        <w:t>章 附 则</w:t>
      </w:r>
    </w:p>
    <w:p w14:paraId="6B41CD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bCs/>
          <w:sz w:val="32"/>
          <w:szCs w:val="32"/>
        </w:rPr>
      </w:pPr>
    </w:p>
    <w:p w14:paraId="19D1ED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第八十</w:t>
      </w:r>
      <w:r>
        <w:rPr>
          <w:rFonts w:hint="eastAsia" w:ascii="Times New Roman" w:hAnsi="Times New Roman" w:eastAsia="仿宋_GB2312" w:cs="Times New Roman"/>
          <w:b/>
          <w:bCs/>
          <w:sz w:val="32"/>
          <w:szCs w:val="32"/>
          <w:lang w:eastAsia="zh-CN"/>
        </w:rPr>
        <w:t>九</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本章程经</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日第</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届第</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次会员代表大会表决通过。【</w:t>
      </w:r>
      <w:r>
        <w:rPr>
          <w:rFonts w:hint="eastAsia" w:ascii="Times New Roman" w:hAnsi="Times New Roman" w:eastAsia="国标楷体-GB/T 2312" w:cs="国标楷体-GB/T 2312"/>
          <w:sz w:val="30"/>
          <w:szCs w:val="30"/>
        </w:rPr>
        <w:t>实行会员代表大会制度的应当使用本款表述</w:t>
      </w:r>
      <w:r>
        <w:rPr>
          <w:rFonts w:hint="default" w:ascii="Times New Roman" w:hAnsi="Times New Roman" w:eastAsia="仿宋_GB2312" w:cs="Times New Roman"/>
          <w:sz w:val="32"/>
          <w:szCs w:val="32"/>
        </w:rPr>
        <w:t>】</w:t>
      </w:r>
    </w:p>
    <w:p w14:paraId="799F3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本章程经</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日第</w:t>
      </w:r>
      <w:r>
        <w:rPr>
          <w:rFonts w:hint="default" w:ascii="Times New Roman" w:hAnsi="Times New Roman" w:eastAsia="仿宋_GB2312" w:cs="Times New Roman"/>
          <w:sz w:val="32"/>
          <w:szCs w:val="32"/>
          <w:u w:val="single"/>
        </w:rPr>
        <w:t>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w:t>
      </w:r>
      <w:r>
        <w:rPr>
          <w:rFonts w:hint="default" w:ascii="Times New Roman" w:hAnsi="Times New Roman" w:eastAsia="仿宋_GB2312" w:cs="Times New Roman"/>
          <w:sz w:val="32"/>
          <w:szCs w:val="32"/>
        </w:rPr>
        <w:t>次会员大会表决通过。【</w:t>
      </w:r>
      <w:r>
        <w:rPr>
          <w:rFonts w:hint="eastAsia" w:ascii="Times New Roman" w:hAnsi="Times New Roman" w:eastAsia="国标楷体-GB/T 2312" w:cs="国标楷体-GB/T 2312"/>
          <w:sz w:val="30"/>
          <w:szCs w:val="30"/>
        </w:rPr>
        <w:t>实行会员大会制度的应当使用本款表述</w:t>
      </w:r>
      <w:r>
        <w:rPr>
          <w:rFonts w:hint="default" w:ascii="Times New Roman" w:hAnsi="Times New Roman" w:eastAsia="仿宋_GB2312" w:cs="Times New Roman"/>
          <w:sz w:val="32"/>
          <w:szCs w:val="32"/>
        </w:rPr>
        <w:t>】</w:t>
      </w:r>
    </w:p>
    <w:p w14:paraId="5465BE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九十</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本章程的解释权属于本会的理事会。</w:t>
      </w:r>
    </w:p>
    <w:p w14:paraId="7B2BED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lang w:eastAsia="zh-CN"/>
        </w:rPr>
        <w:t>九十一</w:t>
      </w:r>
      <w:r>
        <w:rPr>
          <w:rFonts w:hint="default" w:ascii="Times New Roman" w:hAnsi="Times New Roman" w:eastAsia="仿宋_GB2312" w:cs="Times New Roman"/>
          <w:b/>
          <w:bCs/>
          <w:sz w:val="32"/>
          <w:szCs w:val="32"/>
        </w:rPr>
        <w:t>条</w:t>
      </w:r>
      <w:r>
        <w:rPr>
          <w:rFonts w:hint="default" w:ascii="Times New Roman" w:hAnsi="Times New Roman" w:eastAsia="仿宋_GB2312" w:cs="Times New Roman"/>
          <w:sz w:val="32"/>
          <w:szCs w:val="32"/>
        </w:rPr>
        <w:t xml:space="preserve"> 本章程自登记管理机关核准之日起生效。</w:t>
      </w:r>
    </w:p>
    <w:p w14:paraId="359EEA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sz w:val="32"/>
          <w:szCs w:val="32"/>
          <w:u w:val="thick"/>
        </w:rPr>
      </w:pPr>
      <w:r>
        <w:rPr>
          <w:rFonts w:hint="default" w:ascii="Times New Roman" w:hAnsi="Times New Roman" w:eastAsia="仿宋_GB2312" w:cs="Times New Roman"/>
          <w:b/>
          <w:bCs/>
          <w:sz w:val="32"/>
          <w:szCs w:val="32"/>
          <w:u w:val="none"/>
        </w:rPr>
        <w:t>第</w:t>
      </w:r>
      <w:r>
        <w:rPr>
          <w:rFonts w:hint="eastAsia" w:ascii="Times New Roman" w:hAnsi="Times New Roman" w:eastAsia="仿宋_GB2312" w:cs="Times New Roman"/>
          <w:b/>
          <w:bCs/>
          <w:sz w:val="32"/>
          <w:szCs w:val="32"/>
          <w:u w:val="none"/>
          <w:lang w:eastAsia="zh-CN"/>
        </w:rPr>
        <w:t>九十二</w:t>
      </w:r>
      <w:r>
        <w:rPr>
          <w:rFonts w:hint="default" w:ascii="Times New Roman" w:hAnsi="Times New Roman" w:eastAsia="仿宋_GB2312" w:cs="Times New Roman"/>
          <w:b/>
          <w:bCs/>
          <w:sz w:val="32"/>
          <w:szCs w:val="32"/>
          <w:u w:val="none"/>
        </w:rPr>
        <w:t>条</w:t>
      </w:r>
      <w:r>
        <w:rPr>
          <w:rFonts w:hint="default" w:ascii="Times New Roman" w:hAnsi="Times New Roman" w:eastAsia="仿宋_GB2312" w:cs="Times New Roman"/>
          <w:sz w:val="32"/>
          <w:szCs w:val="32"/>
          <w:u w:val="none"/>
        </w:rPr>
        <w:t xml:space="preserve"> 本章程规定如与国家法律、法规、规章和政策不符，以国家法律、法规、规章和政策为准。</w:t>
      </w:r>
    </w:p>
    <w:p w14:paraId="04C582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125C7F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p>
    <w:p w14:paraId="48E6A763">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XX</w:t>
      </w:r>
      <w:r>
        <w:rPr>
          <w:rFonts w:hint="eastAsia" w:ascii="Times New Roman" w:hAnsi="Times New Roman" w:eastAsia="仿宋_GB2312" w:cs="Times New Roman"/>
          <w:sz w:val="32"/>
          <w:szCs w:val="32"/>
          <w:lang w:eastAsia="zh-CN"/>
        </w:rPr>
        <w:t>行业协会商会</w:t>
      </w:r>
      <w:r>
        <w:rPr>
          <w:rFonts w:hint="default" w:ascii="Times New Roman" w:hAnsi="Times New Roman" w:eastAsia="仿宋_GB2312" w:cs="Times New Roman"/>
          <w:sz w:val="32"/>
          <w:szCs w:val="32"/>
        </w:rPr>
        <w:t>（落款、印章）</w:t>
      </w:r>
    </w:p>
    <w:p w14:paraId="56F5E3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国标楷体-GB/T 2312" w:cs="Times New Roman"/>
          <w:sz w:val="30"/>
          <w:szCs w:val="30"/>
        </w:rPr>
        <w:t>申请成立登记时制定的章程由法定代表人亲笔签名代替印章</w:t>
      </w:r>
      <w:r>
        <w:rPr>
          <w:rFonts w:hint="default" w:ascii="Times New Roman" w:hAnsi="Times New Roman" w:eastAsia="仿宋_GB2312" w:cs="Times New Roman"/>
          <w:sz w:val="32"/>
          <w:szCs w:val="32"/>
        </w:rPr>
        <w:t>】</w:t>
      </w:r>
    </w:p>
    <w:p w14:paraId="7A81C434">
      <w:pPr>
        <w:rPr>
          <w:rFonts w:hint="default"/>
        </w:rPr>
      </w:pPr>
    </w:p>
    <w:sectPr>
      <w:footerReference r:id="rId4" w:type="default"/>
      <w:pgSz w:w="11906" w:h="16838"/>
      <w:pgMar w:top="2098" w:right="1531" w:bottom="198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AFEB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50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2278380</wp:posOffset>
              </wp:positionH>
              <wp:positionV relativeFrom="paragraph">
                <wp:posOffset>-127000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F3285A">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4pt;margin-top:-10pt;height:144pt;width:144pt;mso-position-horizontal-relative:margin;mso-wrap-style:none;z-index:251659264;mso-width-relative:page;mso-height-relative:page;" filled="f" stroked="f" coordsize="21600,21600" o:gfxdata="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4hfFrYAAAACw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14:paraId="11F3285A">
                    <w:pPr>
                      <w:pStyle w:val="5"/>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0516F"/>
    <w:rsid w:val="030A0868"/>
    <w:rsid w:val="066FD18D"/>
    <w:rsid w:val="073D49AD"/>
    <w:rsid w:val="0D7F4325"/>
    <w:rsid w:val="0ED122BA"/>
    <w:rsid w:val="0F7C64B7"/>
    <w:rsid w:val="0FBB39D3"/>
    <w:rsid w:val="11791905"/>
    <w:rsid w:val="13E73EDB"/>
    <w:rsid w:val="1490516F"/>
    <w:rsid w:val="14E6B7A2"/>
    <w:rsid w:val="162E9F8D"/>
    <w:rsid w:val="16BAC324"/>
    <w:rsid w:val="17E558CE"/>
    <w:rsid w:val="17F41585"/>
    <w:rsid w:val="17FACF76"/>
    <w:rsid w:val="197F092D"/>
    <w:rsid w:val="19D71F4E"/>
    <w:rsid w:val="1A7F9FA9"/>
    <w:rsid w:val="1ABFE4E8"/>
    <w:rsid w:val="1B5164F3"/>
    <w:rsid w:val="1BDB4156"/>
    <w:rsid w:val="1BE986EB"/>
    <w:rsid w:val="1BFB0A11"/>
    <w:rsid w:val="1BFD4D18"/>
    <w:rsid w:val="1BFF5DB4"/>
    <w:rsid w:val="1D7B0F1C"/>
    <w:rsid w:val="1DD7DC0F"/>
    <w:rsid w:val="1DEAEDAD"/>
    <w:rsid w:val="1DEB354E"/>
    <w:rsid w:val="1DEBC066"/>
    <w:rsid w:val="1DFB70EB"/>
    <w:rsid w:val="1DFB8874"/>
    <w:rsid w:val="1E6BF233"/>
    <w:rsid w:val="1EEF8C4E"/>
    <w:rsid w:val="1EFB3643"/>
    <w:rsid w:val="1F63040D"/>
    <w:rsid w:val="1FFCE394"/>
    <w:rsid w:val="1FFFB9CD"/>
    <w:rsid w:val="1FFFDC24"/>
    <w:rsid w:val="2037568B"/>
    <w:rsid w:val="214856A2"/>
    <w:rsid w:val="215F45FA"/>
    <w:rsid w:val="237B5BD3"/>
    <w:rsid w:val="24D01A57"/>
    <w:rsid w:val="24F32FDC"/>
    <w:rsid w:val="251E210B"/>
    <w:rsid w:val="26DEC93D"/>
    <w:rsid w:val="26ECC0B5"/>
    <w:rsid w:val="272B2837"/>
    <w:rsid w:val="275F39E7"/>
    <w:rsid w:val="276DE843"/>
    <w:rsid w:val="27C7A1CA"/>
    <w:rsid w:val="27EC2E6B"/>
    <w:rsid w:val="27FB82E8"/>
    <w:rsid w:val="27FF130C"/>
    <w:rsid w:val="27FF665C"/>
    <w:rsid w:val="297FD299"/>
    <w:rsid w:val="29FD3FBC"/>
    <w:rsid w:val="2A7C733C"/>
    <w:rsid w:val="2B7A1EC7"/>
    <w:rsid w:val="2BF9FADD"/>
    <w:rsid w:val="2BFF5A2E"/>
    <w:rsid w:val="2C2C2F1A"/>
    <w:rsid w:val="2C8C7DAC"/>
    <w:rsid w:val="2CBB073E"/>
    <w:rsid w:val="2D9FA8FB"/>
    <w:rsid w:val="2E7F13EA"/>
    <w:rsid w:val="2E7FF340"/>
    <w:rsid w:val="2EA45D2E"/>
    <w:rsid w:val="2FB52CF6"/>
    <w:rsid w:val="2FDE2804"/>
    <w:rsid w:val="2FE7198C"/>
    <w:rsid w:val="2FEF60ED"/>
    <w:rsid w:val="2FF75CC9"/>
    <w:rsid w:val="3117D3C8"/>
    <w:rsid w:val="3137EAAA"/>
    <w:rsid w:val="31B53DCB"/>
    <w:rsid w:val="31F6FDE0"/>
    <w:rsid w:val="337A0639"/>
    <w:rsid w:val="33DEE882"/>
    <w:rsid w:val="33E5C470"/>
    <w:rsid w:val="33F938F2"/>
    <w:rsid w:val="35B713A3"/>
    <w:rsid w:val="35B7A080"/>
    <w:rsid w:val="35BC9043"/>
    <w:rsid w:val="35BEA6D6"/>
    <w:rsid w:val="35EFA316"/>
    <w:rsid w:val="35F7FC52"/>
    <w:rsid w:val="36D685D9"/>
    <w:rsid w:val="36DFAEC1"/>
    <w:rsid w:val="36F02D9E"/>
    <w:rsid w:val="36FB14A0"/>
    <w:rsid w:val="373A6D70"/>
    <w:rsid w:val="3765D92B"/>
    <w:rsid w:val="376EB3E0"/>
    <w:rsid w:val="377B8140"/>
    <w:rsid w:val="379CB0ED"/>
    <w:rsid w:val="37BB8314"/>
    <w:rsid w:val="37CF5E1A"/>
    <w:rsid w:val="37ED44EB"/>
    <w:rsid w:val="37EFE9C2"/>
    <w:rsid w:val="395D4AFA"/>
    <w:rsid w:val="39C900C1"/>
    <w:rsid w:val="39E6D035"/>
    <w:rsid w:val="39ED8B23"/>
    <w:rsid w:val="39EFB39E"/>
    <w:rsid w:val="39FF9D95"/>
    <w:rsid w:val="3A47E825"/>
    <w:rsid w:val="3A764AD9"/>
    <w:rsid w:val="3AE9156A"/>
    <w:rsid w:val="3AFD32AB"/>
    <w:rsid w:val="3AFF7A7C"/>
    <w:rsid w:val="3B753656"/>
    <w:rsid w:val="3BA95F5E"/>
    <w:rsid w:val="3BB3C374"/>
    <w:rsid w:val="3BB6DCE4"/>
    <w:rsid w:val="3BBBA94A"/>
    <w:rsid w:val="3BBFDA58"/>
    <w:rsid w:val="3BCF7139"/>
    <w:rsid w:val="3BDB8B4E"/>
    <w:rsid w:val="3BDF654A"/>
    <w:rsid w:val="3BDFE6B8"/>
    <w:rsid w:val="3BE749E6"/>
    <w:rsid w:val="3BF3B753"/>
    <w:rsid w:val="3BFFA440"/>
    <w:rsid w:val="3C9F544D"/>
    <w:rsid w:val="3CE73F42"/>
    <w:rsid w:val="3CFEB441"/>
    <w:rsid w:val="3D3E65F3"/>
    <w:rsid w:val="3D5FAE9B"/>
    <w:rsid w:val="3D9B1FB8"/>
    <w:rsid w:val="3DAE4103"/>
    <w:rsid w:val="3DBDA4C1"/>
    <w:rsid w:val="3DD32A54"/>
    <w:rsid w:val="3DDB0D4D"/>
    <w:rsid w:val="3DF2E6DB"/>
    <w:rsid w:val="3DF3A4F5"/>
    <w:rsid w:val="3DF5941B"/>
    <w:rsid w:val="3DFB9F2A"/>
    <w:rsid w:val="3DFC0060"/>
    <w:rsid w:val="3DFC18C1"/>
    <w:rsid w:val="3DFF2D35"/>
    <w:rsid w:val="3DFF60C5"/>
    <w:rsid w:val="3E173134"/>
    <w:rsid w:val="3E6F4A5B"/>
    <w:rsid w:val="3E6FABEE"/>
    <w:rsid w:val="3E775166"/>
    <w:rsid w:val="3EA567F1"/>
    <w:rsid w:val="3EAEBF87"/>
    <w:rsid w:val="3EBB46E1"/>
    <w:rsid w:val="3EBF6B42"/>
    <w:rsid w:val="3ECE673B"/>
    <w:rsid w:val="3ED722A6"/>
    <w:rsid w:val="3EDD2F2A"/>
    <w:rsid w:val="3EDDDFC8"/>
    <w:rsid w:val="3EFFD280"/>
    <w:rsid w:val="3F1BA8E3"/>
    <w:rsid w:val="3F1D44BF"/>
    <w:rsid w:val="3F1F1527"/>
    <w:rsid w:val="3F3C2E59"/>
    <w:rsid w:val="3F3F4333"/>
    <w:rsid w:val="3F3FA2DB"/>
    <w:rsid w:val="3F5C29A0"/>
    <w:rsid w:val="3F5F009D"/>
    <w:rsid w:val="3F6F8D68"/>
    <w:rsid w:val="3F7BE574"/>
    <w:rsid w:val="3F7E3425"/>
    <w:rsid w:val="3F7F214F"/>
    <w:rsid w:val="3F8DFDE9"/>
    <w:rsid w:val="3F9EB650"/>
    <w:rsid w:val="3FAF5CD2"/>
    <w:rsid w:val="3FAF8028"/>
    <w:rsid w:val="3FB73B58"/>
    <w:rsid w:val="3FB776C7"/>
    <w:rsid w:val="3FB7F9C5"/>
    <w:rsid w:val="3FBAD955"/>
    <w:rsid w:val="3FBD6340"/>
    <w:rsid w:val="3FBEE215"/>
    <w:rsid w:val="3FCB1FF1"/>
    <w:rsid w:val="3FCF18A7"/>
    <w:rsid w:val="3FD563A0"/>
    <w:rsid w:val="3FD8E832"/>
    <w:rsid w:val="3FE9DC5F"/>
    <w:rsid w:val="3FEDC3A1"/>
    <w:rsid w:val="3FEE1951"/>
    <w:rsid w:val="3FF336B5"/>
    <w:rsid w:val="3FFB2D22"/>
    <w:rsid w:val="3FFB710A"/>
    <w:rsid w:val="3FFC2FCE"/>
    <w:rsid w:val="3FFEA2D9"/>
    <w:rsid w:val="3FFEB7D5"/>
    <w:rsid w:val="3FFF1773"/>
    <w:rsid w:val="3FFF2ABD"/>
    <w:rsid w:val="3FFFB181"/>
    <w:rsid w:val="40D94AC2"/>
    <w:rsid w:val="41FFE7FD"/>
    <w:rsid w:val="43AF246D"/>
    <w:rsid w:val="448F36E1"/>
    <w:rsid w:val="459FF33F"/>
    <w:rsid w:val="45BF0C43"/>
    <w:rsid w:val="45FDD2D7"/>
    <w:rsid w:val="463FFCB0"/>
    <w:rsid w:val="46D7E6B6"/>
    <w:rsid w:val="473B13C8"/>
    <w:rsid w:val="47BE052D"/>
    <w:rsid w:val="47DF30DF"/>
    <w:rsid w:val="47FAD3A2"/>
    <w:rsid w:val="47FBE96E"/>
    <w:rsid w:val="47FFAD92"/>
    <w:rsid w:val="4A1171F5"/>
    <w:rsid w:val="4B6EE194"/>
    <w:rsid w:val="4BDF9BAC"/>
    <w:rsid w:val="4BE78CFB"/>
    <w:rsid w:val="4CDFEEA6"/>
    <w:rsid w:val="4CF7FB52"/>
    <w:rsid w:val="4CFF86DF"/>
    <w:rsid w:val="4D76289C"/>
    <w:rsid w:val="4E573A00"/>
    <w:rsid w:val="4E7E437A"/>
    <w:rsid w:val="4E9FBBEA"/>
    <w:rsid w:val="4EBFF710"/>
    <w:rsid w:val="4EFF2164"/>
    <w:rsid w:val="4EFF7DCE"/>
    <w:rsid w:val="4F2C4B1F"/>
    <w:rsid w:val="4F3731DD"/>
    <w:rsid w:val="4F6BD74B"/>
    <w:rsid w:val="4F9E26EE"/>
    <w:rsid w:val="4FBF25ED"/>
    <w:rsid w:val="4FEB8379"/>
    <w:rsid w:val="4FEC460E"/>
    <w:rsid w:val="4FFB2EDC"/>
    <w:rsid w:val="4FFF6B56"/>
    <w:rsid w:val="50DFE7F0"/>
    <w:rsid w:val="50FD00AA"/>
    <w:rsid w:val="5101CD6A"/>
    <w:rsid w:val="51A34385"/>
    <w:rsid w:val="51D99B53"/>
    <w:rsid w:val="534BFDD3"/>
    <w:rsid w:val="53F104BB"/>
    <w:rsid w:val="53FDDF7A"/>
    <w:rsid w:val="53FF2891"/>
    <w:rsid w:val="54AC4046"/>
    <w:rsid w:val="554FCC3B"/>
    <w:rsid w:val="5579BA75"/>
    <w:rsid w:val="55B744C7"/>
    <w:rsid w:val="55DB0510"/>
    <w:rsid w:val="55FF7368"/>
    <w:rsid w:val="568E5A0E"/>
    <w:rsid w:val="56F7F55B"/>
    <w:rsid w:val="5795842B"/>
    <w:rsid w:val="57B6CD40"/>
    <w:rsid w:val="57BF19A9"/>
    <w:rsid w:val="57D6C3EF"/>
    <w:rsid w:val="57EDC71C"/>
    <w:rsid w:val="57FAD983"/>
    <w:rsid w:val="57FF2C3D"/>
    <w:rsid w:val="57FF9279"/>
    <w:rsid w:val="59FF2D0D"/>
    <w:rsid w:val="5A7F0CA9"/>
    <w:rsid w:val="5A7F6175"/>
    <w:rsid w:val="5B220F47"/>
    <w:rsid w:val="5B37FF35"/>
    <w:rsid w:val="5B763874"/>
    <w:rsid w:val="5B7BC59C"/>
    <w:rsid w:val="5B7D2B87"/>
    <w:rsid w:val="5B7F5020"/>
    <w:rsid w:val="5B9A9C4E"/>
    <w:rsid w:val="5B9E36F4"/>
    <w:rsid w:val="5BAF6079"/>
    <w:rsid w:val="5BE42B82"/>
    <w:rsid w:val="5BFD7234"/>
    <w:rsid w:val="5BFDA2E5"/>
    <w:rsid w:val="5BFDB290"/>
    <w:rsid w:val="5BFE15E2"/>
    <w:rsid w:val="5BFF318D"/>
    <w:rsid w:val="5BFFE48D"/>
    <w:rsid w:val="5CA44776"/>
    <w:rsid w:val="5CE75EAD"/>
    <w:rsid w:val="5D1FC3EE"/>
    <w:rsid w:val="5D7F4F21"/>
    <w:rsid w:val="5DFAAF62"/>
    <w:rsid w:val="5DFCF304"/>
    <w:rsid w:val="5DFED774"/>
    <w:rsid w:val="5E1FFAF5"/>
    <w:rsid w:val="5E516EF6"/>
    <w:rsid w:val="5E6BA52D"/>
    <w:rsid w:val="5E77029B"/>
    <w:rsid w:val="5EBC15DB"/>
    <w:rsid w:val="5EBDB323"/>
    <w:rsid w:val="5EBDC0E5"/>
    <w:rsid w:val="5EE7FF21"/>
    <w:rsid w:val="5EFB1CFF"/>
    <w:rsid w:val="5EFB8031"/>
    <w:rsid w:val="5EFF890F"/>
    <w:rsid w:val="5EFFED7D"/>
    <w:rsid w:val="5F1FA4D1"/>
    <w:rsid w:val="5F235DFA"/>
    <w:rsid w:val="5F3BA14C"/>
    <w:rsid w:val="5F5EF48C"/>
    <w:rsid w:val="5F627AF0"/>
    <w:rsid w:val="5F6F70E4"/>
    <w:rsid w:val="5F7B7123"/>
    <w:rsid w:val="5F8CD1DA"/>
    <w:rsid w:val="5F955D61"/>
    <w:rsid w:val="5F9DA47F"/>
    <w:rsid w:val="5F9F859F"/>
    <w:rsid w:val="5FABB2F9"/>
    <w:rsid w:val="5FAF5E3F"/>
    <w:rsid w:val="5FB37619"/>
    <w:rsid w:val="5FB3BA1D"/>
    <w:rsid w:val="5FB77B83"/>
    <w:rsid w:val="5FB7B239"/>
    <w:rsid w:val="5FBF6BDA"/>
    <w:rsid w:val="5FBFA638"/>
    <w:rsid w:val="5FCD78DD"/>
    <w:rsid w:val="5FDE89D8"/>
    <w:rsid w:val="5FDE961D"/>
    <w:rsid w:val="5FDF0CEF"/>
    <w:rsid w:val="5FDFC6C0"/>
    <w:rsid w:val="5FDFE383"/>
    <w:rsid w:val="5FE7BCC2"/>
    <w:rsid w:val="5FE920AF"/>
    <w:rsid w:val="5FED8764"/>
    <w:rsid w:val="5FEDDFEB"/>
    <w:rsid w:val="5FEFD325"/>
    <w:rsid w:val="5FF2DACD"/>
    <w:rsid w:val="5FF3843D"/>
    <w:rsid w:val="5FF7221B"/>
    <w:rsid w:val="5FFBBED0"/>
    <w:rsid w:val="5FFCF20C"/>
    <w:rsid w:val="5FFEA271"/>
    <w:rsid w:val="615B8B41"/>
    <w:rsid w:val="616634AF"/>
    <w:rsid w:val="616A570E"/>
    <w:rsid w:val="61FD9805"/>
    <w:rsid w:val="63FFE7B9"/>
    <w:rsid w:val="64EF9536"/>
    <w:rsid w:val="65FA31B0"/>
    <w:rsid w:val="65FB7C04"/>
    <w:rsid w:val="663B22BF"/>
    <w:rsid w:val="665718F1"/>
    <w:rsid w:val="66A99ED3"/>
    <w:rsid w:val="66EB056D"/>
    <w:rsid w:val="67372255"/>
    <w:rsid w:val="676BC9C3"/>
    <w:rsid w:val="678F8C59"/>
    <w:rsid w:val="679B0F97"/>
    <w:rsid w:val="67B435F4"/>
    <w:rsid w:val="67BCABA3"/>
    <w:rsid w:val="67CFE5D7"/>
    <w:rsid w:val="67E10481"/>
    <w:rsid w:val="67E1199F"/>
    <w:rsid w:val="67EF45CC"/>
    <w:rsid w:val="67F3CD81"/>
    <w:rsid w:val="67FE86AF"/>
    <w:rsid w:val="67FF98C6"/>
    <w:rsid w:val="67FFABCE"/>
    <w:rsid w:val="68EDC475"/>
    <w:rsid w:val="68FF5B1F"/>
    <w:rsid w:val="692C4C6D"/>
    <w:rsid w:val="69B5ABF2"/>
    <w:rsid w:val="69DF9F37"/>
    <w:rsid w:val="6A6A7D53"/>
    <w:rsid w:val="6A7BA863"/>
    <w:rsid w:val="6AD7693A"/>
    <w:rsid w:val="6AF9ED4F"/>
    <w:rsid w:val="6B680EC4"/>
    <w:rsid w:val="6B6F0E84"/>
    <w:rsid w:val="6B7E22DD"/>
    <w:rsid w:val="6BB16B00"/>
    <w:rsid w:val="6BFB14D1"/>
    <w:rsid w:val="6BFF403A"/>
    <w:rsid w:val="6C33709D"/>
    <w:rsid w:val="6C5F9C57"/>
    <w:rsid w:val="6C98258E"/>
    <w:rsid w:val="6CBD9679"/>
    <w:rsid w:val="6D63A30D"/>
    <w:rsid w:val="6D731E7F"/>
    <w:rsid w:val="6DD6D0FF"/>
    <w:rsid w:val="6DDFBD03"/>
    <w:rsid w:val="6DEBCDC2"/>
    <w:rsid w:val="6DEBE99A"/>
    <w:rsid w:val="6DF7630C"/>
    <w:rsid w:val="6E573E4E"/>
    <w:rsid w:val="6E7E0CFB"/>
    <w:rsid w:val="6EBE19DB"/>
    <w:rsid w:val="6EBF0318"/>
    <w:rsid w:val="6EE79526"/>
    <w:rsid w:val="6EF716D7"/>
    <w:rsid w:val="6EFB9AB9"/>
    <w:rsid w:val="6EFF1400"/>
    <w:rsid w:val="6F36D466"/>
    <w:rsid w:val="6F3EAB1A"/>
    <w:rsid w:val="6F3FD02A"/>
    <w:rsid w:val="6F5FEC19"/>
    <w:rsid w:val="6F6D51F4"/>
    <w:rsid w:val="6F6E2C6B"/>
    <w:rsid w:val="6F7B0F12"/>
    <w:rsid w:val="6F7D1A61"/>
    <w:rsid w:val="6F9E7691"/>
    <w:rsid w:val="6FAA7ADC"/>
    <w:rsid w:val="6FAB4D86"/>
    <w:rsid w:val="6FAF7D76"/>
    <w:rsid w:val="6FBB4CD1"/>
    <w:rsid w:val="6FBF7C1F"/>
    <w:rsid w:val="6FC20524"/>
    <w:rsid w:val="6FD4D44E"/>
    <w:rsid w:val="6FDB30F3"/>
    <w:rsid w:val="6FDDD1FD"/>
    <w:rsid w:val="6FDE35AD"/>
    <w:rsid w:val="6FE67778"/>
    <w:rsid w:val="6FE72619"/>
    <w:rsid w:val="6FED7130"/>
    <w:rsid w:val="6FEF8045"/>
    <w:rsid w:val="6FF55B27"/>
    <w:rsid w:val="6FF564CF"/>
    <w:rsid w:val="6FF77CBA"/>
    <w:rsid w:val="6FF7EA42"/>
    <w:rsid w:val="6FFDBFA3"/>
    <w:rsid w:val="6FFEA277"/>
    <w:rsid w:val="6FFEEB56"/>
    <w:rsid w:val="6FFF15FB"/>
    <w:rsid w:val="6FFF488E"/>
    <w:rsid w:val="6FFFD040"/>
    <w:rsid w:val="70FD0C9D"/>
    <w:rsid w:val="713F1A75"/>
    <w:rsid w:val="717E3F43"/>
    <w:rsid w:val="71CB6362"/>
    <w:rsid w:val="71E33A2A"/>
    <w:rsid w:val="71EB4DAA"/>
    <w:rsid w:val="71F68C4E"/>
    <w:rsid w:val="71FFB5AF"/>
    <w:rsid w:val="71FFEA14"/>
    <w:rsid w:val="726F3DA0"/>
    <w:rsid w:val="72B33388"/>
    <w:rsid w:val="72DA4EB1"/>
    <w:rsid w:val="72FFAB22"/>
    <w:rsid w:val="733F50CC"/>
    <w:rsid w:val="737CE42F"/>
    <w:rsid w:val="73BB773C"/>
    <w:rsid w:val="73BCFA5B"/>
    <w:rsid w:val="73BE269E"/>
    <w:rsid w:val="73BF0CA5"/>
    <w:rsid w:val="73F8808B"/>
    <w:rsid w:val="73FAE845"/>
    <w:rsid w:val="73FDA959"/>
    <w:rsid w:val="73FE241C"/>
    <w:rsid w:val="73FF4651"/>
    <w:rsid w:val="7463B29D"/>
    <w:rsid w:val="74DFF2A3"/>
    <w:rsid w:val="74E94FDE"/>
    <w:rsid w:val="74F10C5E"/>
    <w:rsid w:val="74F2471C"/>
    <w:rsid w:val="74FF0FFA"/>
    <w:rsid w:val="75374C63"/>
    <w:rsid w:val="753E2A07"/>
    <w:rsid w:val="753F4EA7"/>
    <w:rsid w:val="756E1E9D"/>
    <w:rsid w:val="75BD9501"/>
    <w:rsid w:val="75BF194C"/>
    <w:rsid w:val="75D91B7D"/>
    <w:rsid w:val="75EDF102"/>
    <w:rsid w:val="75FC77EA"/>
    <w:rsid w:val="75FE46DA"/>
    <w:rsid w:val="75FFC677"/>
    <w:rsid w:val="75FFE941"/>
    <w:rsid w:val="7629F68D"/>
    <w:rsid w:val="766F055B"/>
    <w:rsid w:val="767A3F47"/>
    <w:rsid w:val="767F6E04"/>
    <w:rsid w:val="76A9A508"/>
    <w:rsid w:val="76AB02A5"/>
    <w:rsid w:val="76AEB5A4"/>
    <w:rsid w:val="76BC354C"/>
    <w:rsid w:val="76E698DB"/>
    <w:rsid w:val="76F7FCAA"/>
    <w:rsid w:val="76FAD33C"/>
    <w:rsid w:val="76FBD676"/>
    <w:rsid w:val="76FF590D"/>
    <w:rsid w:val="76FF6F25"/>
    <w:rsid w:val="76FFBAA2"/>
    <w:rsid w:val="771A1588"/>
    <w:rsid w:val="7736060E"/>
    <w:rsid w:val="773FCF75"/>
    <w:rsid w:val="7757A3F7"/>
    <w:rsid w:val="776F9218"/>
    <w:rsid w:val="776FA877"/>
    <w:rsid w:val="7773E321"/>
    <w:rsid w:val="777D59A2"/>
    <w:rsid w:val="779E95E5"/>
    <w:rsid w:val="77AF027A"/>
    <w:rsid w:val="77B0D1BF"/>
    <w:rsid w:val="77B72F20"/>
    <w:rsid w:val="77BC9D9F"/>
    <w:rsid w:val="77BFCC7B"/>
    <w:rsid w:val="77BFD051"/>
    <w:rsid w:val="77BFE625"/>
    <w:rsid w:val="77BFEF98"/>
    <w:rsid w:val="77DE8024"/>
    <w:rsid w:val="77DF2E11"/>
    <w:rsid w:val="77E772EF"/>
    <w:rsid w:val="77E9754C"/>
    <w:rsid w:val="77EF1F14"/>
    <w:rsid w:val="77EF31B2"/>
    <w:rsid w:val="77F3B2C4"/>
    <w:rsid w:val="77F66703"/>
    <w:rsid w:val="77F746AE"/>
    <w:rsid w:val="77F7B0AB"/>
    <w:rsid w:val="77FA2940"/>
    <w:rsid w:val="77FB850E"/>
    <w:rsid w:val="77FDED5E"/>
    <w:rsid w:val="77FE0052"/>
    <w:rsid w:val="77FF15AA"/>
    <w:rsid w:val="77FF1B49"/>
    <w:rsid w:val="77FF7D0D"/>
    <w:rsid w:val="77FFAF03"/>
    <w:rsid w:val="78380747"/>
    <w:rsid w:val="788E4A7E"/>
    <w:rsid w:val="7972CCAA"/>
    <w:rsid w:val="7973A142"/>
    <w:rsid w:val="799FCCEF"/>
    <w:rsid w:val="79B770DB"/>
    <w:rsid w:val="79EA7C17"/>
    <w:rsid w:val="79F86757"/>
    <w:rsid w:val="79FB44D8"/>
    <w:rsid w:val="79FF97B7"/>
    <w:rsid w:val="79FFFB1F"/>
    <w:rsid w:val="7A3FF806"/>
    <w:rsid w:val="7A45A6A4"/>
    <w:rsid w:val="7A5C3FB3"/>
    <w:rsid w:val="7A5F11A2"/>
    <w:rsid w:val="7A5FB631"/>
    <w:rsid w:val="7A8EC3FB"/>
    <w:rsid w:val="7AB71839"/>
    <w:rsid w:val="7ABBF736"/>
    <w:rsid w:val="7ACE1D9C"/>
    <w:rsid w:val="7AEF52D2"/>
    <w:rsid w:val="7AF74035"/>
    <w:rsid w:val="7AFA1013"/>
    <w:rsid w:val="7AFE5014"/>
    <w:rsid w:val="7B1EA2DF"/>
    <w:rsid w:val="7B376642"/>
    <w:rsid w:val="7B3BCF56"/>
    <w:rsid w:val="7B3D8C15"/>
    <w:rsid w:val="7B57D38B"/>
    <w:rsid w:val="7B6D32AD"/>
    <w:rsid w:val="7B7CC7A9"/>
    <w:rsid w:val="7B7DD4F1"/>
    <w:rsid w:val="7B7EFC84"/>
    <w:rsid w:val="7B7FB54D"/>
    <w:rsid w:val="7B7FBC8B"/>
    <w:rsid w:val="7B93F8E3"/>
    <w:rsid w:val="7B9A1969"/>
    <w:rsid w:val="7BB6EDAD"/>
    <w:rsid w:val="7BBFD29F"/>
    <w:rsid w:val="7BCFAEBA"/>
    <w:rsid w:val="7BDBB217"/>
    <w:rsid w:val="7BDED7E6"/>
    <w:rsid w:val="7BDF08D5"/>
    <w:rsid w:val="7BE45FC1"/>
    <w:rsid w:val="7BE721E4"/>
    <w:rsid w:val="7BF789E9"/>
    <w:rsid w:val="7BF78BE6"/>
    <w:rsid w:val="7BF95FEA"/>
    <w:rsid w:val="7BFAE0EA"/>
    <w:rsid w:val="7BFD9D8D"/>
    <w:rsid w:val="7BFF1DF6"/>
    <w:rsid w:val="7BFF273F"/>
    <w:rsid w:val="7BFF2A16"/>
    <w:rsid w:val="7BFF4AF5"/>
    <w:rsid w:val="7BFF6D3F"/>
    <w:rsid w:val="7BFF75AB"/>
    <w:rsid w:val="7BFF7896"/>
    <w:rsid w:val="7C159B8F"/>
    <w:rsid w:val="7C1CFBC8"/>
    <w:rsid w:val="7C1F8CE5"/>
    <w:rsid w:val="7C7F6643"/>
    <w:rsid w:val="7C9BDE14"/>
    <w:rsid w:val="7C9E5EE1"/>
    <w:rsid w:val="7C9FA432"/>
    <w:rsid w:val="7CCFFCDA"/>
    <w:rsid w:val="7CD4A1AA"/>
    <w:rsid w:val="7CDD16CA"/>
    <w:rsid w:val="7CDFAB2B"/>
    <w:rsid w:val="7CF11066"/>
    <w:rsid w:val="7CFB8F02"/>
    <w:rsid w:val="7CFFE11B"/>
    <w:rsid w:val="7D2F880D"/>
    <w:rsid w:val="7D6F0FE0"/>
    <w:rsid w:val="7D6FCABC"/>
    <w:rsid w:val="7D7349DE"/>
    <w:rsid w:val="7D7B3E3F"/>
    <w:rsid w:val="7D7EA107"/>
    <w:rsid w:val="7D7FC0D5"/>
    <w:rsid w:val="7D9FE5C1"/>
    <w:rsid w:val="7DADFB9F"/>
    <w:rsid w:val="7DB7206B"/>
    <w:rsid w:val="7DBC43D1"/>
    <w:rsid w:val="7DBD4220"/>
    <w:rsid w:val="7DBFE8D9"/>
    <w:rsid w:val="7DCFBE8D"/>
    <w:rsid w:val="7DD486F2"/>
    <w:rsid w:val="7DDB2856"/>
    <w:rsid w:val="7DDBC1D4"/>
    <w:rsid w:val="7DDF2709"/>
    <w:rsid w:val="7DDFA8C9"/>
    <w:rsid w:val="7DEB7800"/>
    <w:rsid w:val="7DEF11DD"/>
    <w:rsid w:val="7DF320F0"/>
    <w:rsid w:val="7DF655F7"/>
    <w:rsid w:val="7DF7A2D8"/>
    <w:rsid w:val="7DFBC60E"/>
    <w:rsid w:val="7DFBD890"/>
    <w:rsid w:val="7DFBD94E"/>
    <w:rsid w:val="7DFD3BB7"/>
    <w:rsid w:val="7DFE8175"/>
    <w:rsid w:val="7DFF2F5F"/>
    <w:rsid w:val="7DFF7021"/>
    <w:rsid w:val="7DFFF24B"/>
    <w:rsid w:val="7DFFF28F"/>
    <w:rsid w:val="7E595AC3"/>
    <w:rsid w:val="7E5F54BC"/>
    <w:rsid w:val="7E7F3893"/>
    <w:rsid w:val="7E7FB5B1"/>
    <w:rsid w:val="7E9DBAB9"/>
    <w:rsid w:val="7E9EF81A"/>
    <w:rsid w:val="7EAF6C32"/>
    <w:rsid w:val="7EBD2F40"/>
    <w:rsid w:val="7EBF5EB7"/>
    <w:rsid w:val="7ECBB3D7"/>
    <w:rsid w:val="7ED4C33E"/>
    <w:rsid w:val="7EDB4491"/>
    <w:rsid w:val="7EE13472"/>
    <w:rsid w:val="7EE735F9"/>
    <w:rsid w:val="7EEBA314"/>
    <w:rsid w:val="7EEEEBD9"/>
    <w:rsid w:val="7EF1EABA"/>
    <w:rsid w:val="7EF703B5"/>
    <w:rsid w:val="7EF7629E"/>
    <w:rsid w:val="7EFB1D93"/>
    <w:rsid w:val="7EFB2D13"/>
    <w:rsid w:val="7EFBC582"/>
    <w:rsid w:val="7EFDB90A"/>
    <w:rsid w:val="7EFE52D1"/>
    <w:rsid w:val="7EFFC6E5"/>
    <w:rsid w:val="7F17CD9F"/>
    <w:rsid w:val="7F2FDF8E"/>
    <w:rsid w:val="7F35752E"/>
    <w:rsid w:val="7F36DFEA"/>
    <w:rsid w:val="7F375058"/>
    <w:rsid w:val="7F376E22"/>
    <w:rsid w:val="7F398E8D"/>
    <w:rsid w:val="7F3E17CC"/>
    <w:rsid w:val="7F4D1C2D"/>
    <w:rsid w:val="7F4F877A"/>
    <w:rsid w:val="7F4FB90A"/>
    <w:rsid w:val="7F5A0951"/>
    <w:rsid w:val="7F5C2905"/>
    <w:rsid w:val="7F5DE43F"/>
    <w:rsid w:val="7F5F9290"/>
    <w:rsid w:val="7F7B9D51"/>
    <w:rsid w:val="7F7BB847"/>
    <w:rsid w:val="7F7C1786"/>
    <w:rsid w:val="7F7E24F0"/>
    <w:rsid w:val="7F7FC819"/>
    <w:rsid w:val="7F8DCBC3"/>
    <w:rsid w:val="7F90A47E"/>
    <w:rsid w:val="7FA7618F"/>
    <w:rsid w:val="7FA768E7"/>
    <w:rsid w:val="7FAED2E9"/>
    <w:rsid w:val="7FB459C3"/>
    <w:rsid w:val="7FBB468C"/>
    <w:rsid w:val="7FBC354B"/>
    <w:rsid w:val="7FBE57AC"/>
    <w:rsid w:val="7FBEE5F4"/>
    <w:rsid w:val="7FBFCE8B"/>
    <w:rsid w:val="7FBFF8A4"/>
    <w:rsid w:val="7FCACA76"/>
    <w:rsid w:val="7FD562A7"/>
    <w:rsid w:val="7FD7CF49"/>
    <w:rsid w:val="7FDA0EB4"/>
    <w:rsid w:val="7FDAAB0F"/>
    <w:rsid w:val="7FDC4B08"/>
    <w:rsid w:val="7FDDD6F3"/>
    <w:rsid w:val="7FDDDF12"/>
    <w:rsid w:val="7FDF1BCC"/>
    <w:rsid w:val="7FDF2D77"/>
    <w:rsid w:val="7FDF30C4"/>
    <w:rsid w:val="7FDF7502"/>
    <w:rsid w:val="7FE5BC1E"/>
    <w:rsid w:val="7FE6C4AF"/>
    <w:rsid w:val="7FE7551E"/>
    <w:rsid w:val="7FE75E80"/>
    <w:rsid w:val="7FEB5BB5"/>
    <w:rsid w:val="7FEBB6B1"/>
    <w:rsid w:val="7FED5FF8"/>
    <w:rsid w:val="7FEE8FD7"/>
    <w:rsid w:val="7FEF0BC9"/>
    <w:rsid w:val="7FEF153D"/>
    <w:rsid w:val="7FEF48CC"/>
    <w:rsid w:val="7FEF620E"/>
    <w:rsid w:val="7FEFF668"/>
    <w:rsid w:val="7FF1F301"/>
    <w:rsid w:val="7FF47E1B"/>
    <w:rsid w:val="7FF482BD"/>
    <w:rsid w:val="7FF5ED38"/>
    <w:rsid w:val="7FF7344B"/>
    <w:rsid w:val="7FF73DE7"/>
    <w:rsid w:val="7FF74C90"/>
    <w:rsid w:val="7FF77115"/>
    <w:rsid w:val="7FF7BB08"/>
    <w:rsid w:val="7FFB3BA9"/>
    <w:rsid w:val="7FFB6346"/>
    <w:rsid w:val="7FFB6701"/>
    <w:rsid w:val="7FFBAE12"/>
    <w:rsid w:val="7FFDA386"/>
    <w:rsid w:val="7FFE413A"/>
    <w:rsid w:val="7FFE4F0C"/>
    <w:rsid w:val="7FFEAE9B"/>
    <w:rsid w:val="7FFEB8A4"/>
    <w:rsid w:val="7FFEB900"/>
    <w:rsid w:val="7FFEEC17"/>
    <w:rsid w:val="7FFF00C9"/>
    <w:rsid w:val="7FFF038C"/>
    <w:rsid w:val="7FFF15F4"/>
    <w:rsid w:val="7FFF1C9E"/>
    <w:rsid w:val="7FFF461C"/>
    <w:rsid w:val="7FFF7146"/>
    <w:rsid w:val="7FFF97CF"/>
    <w:rsid w:val="7FFFA27C"/>
    <w:rsid w:val="821F5230"/>
    <w:rsid w:val="85FBEB10"/>
    <w:rsid w:val="87BFB406"/>
    <w:rsid w:val="87DEB41C"/>
    <w:rsid w:val="87EBC48B"/>
    <w:rsid w:val="87F23E25"/>
    <w:rsid w:val="89FE8DE7"/>
    <w:rsid w:val="8B5C671C"/>
    <w:rsid w:val="8BD19DD0"/>
    <w:rsid w:val="8D37F087"/>
    <w:rsid w:val="8EBB5C82"/>
    <w:rsid w:val="8F952752"/>
    <w:rsid w:val="8FD5CD8E"/>
    <w:rsid w:val="8FFFF4DA"/>
    <w:rsid w:val="91BB1683"/>
    <w:rsid w:val="92FB0BA1"/>
    <w:rsid w:val="937FDA43"/>
    <w:rsid w:val="93F3E5D0"/>
    <w:rsid w:val="93FBB093"/>
    <w:rsid w:val="96CD236A"/>
    <w:rsid w:val="96FF5150"/>
    <w:rsid w:val="971F60B3"/>
    <w:rsid w:val="974FD0A8"/>
    <w:rsid w:val="97DDCEFF"/>
    <w:rsid w:val="97EF8B8F"/>
    <w:rsid w:val="97FE9CC5"/>
    <w:rsid w:val="97FF2119"/>
    <w:rsid w:val="98CD4CC8"/>
    <w:rsid w:val="9B4945F7"/>
    <w:rsid w:val="9B4F79D1"/>
    <w:rsid w:val="9BBF3E6D"/>
    <w:rsid w:val="9C721C4C"/>
    <w:rsid w:val="9CBF08D2"/>
    <w:rsid w:val="9DFFC5F6"/>
    <w:rsid w:val="9F754050"/>
    <w:rsid w:val="9F7D53C2"/>
    <w:rsid w:val="9F7D77D7"/>
    <w:rsid w:val="9FBFC9A7"/>
    <w:rsid w:val="9FD4C43E"/>
    <w:rsid w:val="9FED85CD"/>
    <w:rsid w:val="9FEFCFAB"/>
    <w:rsid w:val="9FFF2357"/>
    <w:rsid w:val="9FFFA929"/>
    <w:rsid w:val="9FFFC06A"/>
    <w:rsid w:val="A4FE3817"/>
    <w:rsid w:val="A55E4202"/>
    <w:rsid w:val="A5FFB837"/>
    <w:rsid w:val="A6DCB00C"/>
    <w:rsid w:val="A6FF6BDA"/>
    <w:rsid w:val="A94F4CAD"/>
    <w:rsid w:val="ABDE8BFC"/>
    <w:rsid w:val="ABDF8BB7"/>
    <w:rsid w:val="ABEECF26"/>
    <w:rsid w:val="ABF53333"/>
    <w:rsid w:val="ABFA9F54"/>
    <w:rsid w:val="AD578640"/>
    <w:rsid w:val="ADBDCB2D"/>
    <w:rsid w:val="ADFA6A99"/>
    <w:rsid w:val="ADFB2C1C"/>
    <w:rsid w:val="AEDED2E9"/>
    <w:rsid w:val="AEF74A15"/>
    <w:rsid w:val="AF3FC5F7"/>
    <w:rsid w:val="AFC5AAD9"/>
    <w:rsid w:val="AFE9939C"/>
    <w:rsid w:val="AFED367B"/>
    <w:rsid w:val="AFFA4D24"/>
    <w:rsid w:val="AFFF3B5F"/>
    <w:rsid w:val="B16E826F"/>
    <w:rsid w:val="B1DF9AB9"/>
    <w:rsid w:val="B3DF0DF0"/>
    <w:rsid w:val="B3FC3002"/>
    <w:rsid w:val="B48DD010"/>
    <w:rsid w:val="B4CB87F4"/>
    <w:rsid w:val="B5BFBC62"/>
    <w:rsid w:val="B5FF6344"/>
    <w:rsid w:val="B6B60BC7"/>
    <w:rsid w:val="B6FA53E8"/>
    <w:rsid w:val="B6FAD8F4"/>
    <w:rsid w:val="B74BED58"/>
    <w:rsid w:val="B7AB5CE2"/>
    <w:rsid w:val="B7DF519A"/>
    <w:rsid w:val="B7DF7A4A"/>
    <w:rsid w:val="B7E6BCEF"/>
    <w:rsid w:val="B7F4BBC1"/>
    <w:rsid w:val="B7FF3BB3"/>
    <w:rsid w:val="B8D72D9B"/>
    <w:rsid w:val="BA31DAFF"/>
    <w:rsid w:val="BABF592C"/>
    <w:rsid w:val="BAF2C0C3"/>
    <w:rsid w:val="BB26364E"/>
    <w:rsid w:val="BB2FEA7D"/>
    <w:rsid w:val="BBBBCC32"/>
    <w:rsid w:val="BBBD978C"/>
    <w:rsid w:val="BBBFFBCC"/>
    <w:rsid w:val="BBEF90F3"/>
    <w:rsid w:val="BBFBD8EB"/>
    <w:rsid w:val="BBFEDDC8"/>
    <w:rsid w:val="BC489F8A"/>
    <w:rsid w:val="BCC717B0"/>
    <w:rsid w:val="BCDD7FF1"/>
    <w:rsid w:val="BCF13068"/>
    <w:rsid w:val="BCFD3BBA"/>
    <w:rsid w:val="BD79985E"/>
    <w:rsid w:val="BD9F8981"/>
    <w:rsid w:val="BDE7AD60"/>
    <w:rsid w:val="BDF38CF5"/>
    <w:rsid w:val="BDF7F451"/>
    <w:rsid w:val="BDFD8353"/>
    <w:rsid w:val="BDFF2B1F"/>
    <w:rsid w:val="BDFFB40B"/>
    <w:rsid w:val="BE1C369F"/>
    <w:rsid w:val="BE5F2FB7"/>
    <w:rsid w:val="BE696755"/>
    <w:rsid w:val="BEB49BCE"/>
    <w:rsid w:val="BEB7D393"/>
    <w:rsid w:val="BEBFAE7D"/>
    <w:rsid w:val="BEBFDF6F"/>
    <w:rsid w:val="BED1E21D"/>
    <w:rsid w:val="BED4B05E"/>
    <w:rsid w:val="BEEE1C64"/>
    <w:rsid w:val="BEF92B19"/>
    <w:rsid w:val="BEFB28CE"/>
    <w:rsid w:val="BEFDB05B"/>
    <w:rsid w:val="BEFF7B2F"/>
    <w:rsid w:val="BEFF8C6B"/>
    <w:rsid w:val="BEFFD78A"/>
    <w:rsid w:val="BEFFF476"/>
    <w:rsid w:val="BF3D9CAA"/>
    <w:rsid w:val="BF4F6667"/>
    <w:rsid w:val="BF4F865A"/>
    <w:rsid w:val="BF4FBBC6"/>
    <w:rsid w:val="BF5F9B82"/>
    <w:rsid w:val="BF690F30"/>
    <w:rsid w:val="BF7241D2"/>
    <w:rsid w:val="BF771DD3"/>
    <w:rsid w:val="BF7D76BF"/>
    <w:rsid w:val="BF7EB74D"/>
    <w:rsid w:val="BF7F3058"/>
    <w:rsid w:val="BF7FEB82"/>
    <w:rsid w:val="BF8D6DBB"/>
    <w:rsid w:val="BFAECC96"/>
    <w:rsid w:val="BFBDD5EC"/>
    <w:rsid w:val="BFCF629B"/>
    <w:rsid w:val="BFDB98B1"/>
    <w:rsid w:val="BFEDDADB"/>
    <w:rsid w:val="BFEFD34E"/>
    <w:rsid w:val="BFEFD598"/>
    <w:rsid w:val="BFF5AF33"/>
    <w:rsid w:val="BFFD2E28"/>
    <w:rsid w:val="BFFF02F6"/>
    <w:rsid w:val="BFFFA94E"/>
    <w:rsid w:val="BFFFBB8E"/>
    <w:rsid w:val="BFFFEBD1"/>
    <w:rsid w:val="C07BD8F3"/>
    <w:rsid w:val="C3DD3F60"/>
    <w:rsid w:val="C3DDC8F3"/>
    <w:rsid w:val="C3EB2C6F"/>
    <w:rsid w:val="C5B0F714"/>
    <w:rsid w:val="C5FD7113"/>
    <w:rsid w:val="C6FD6970"/>
    <w:rsid w:val="C76646B7"/>
    <w:rsid w:val="C7C518B6"/>
    <w:rsid w:val="C7EBEEF9"/>
    <w:rsid w:val="CADA4D6A"/>
    <w:rsid w:val="CAFF5B0B"/>
    <w:rsid w:val="CB8B9F4A"/>
    <w:rsid w:val="CBE56DC1"/>
    <w:rsid w:val="CDFD9180"/>
    <w:rsid w:val="CE748C0F"/>
    <w:rsid w:val="CE7DBDA3"/>
    <w:rsid w:val="CE7F240B"/>
    <w:rsid w:val="CEBF7B88"/>
    <w:rsid w:val="CEDF2162"/>
    <w:rsid w:val="CEF7B808"/>
    <w:rsid w:val="CEFE4800"/>
    <w:rsid w:val="CF672348"/>
    <w:rsid w:val="CF7D9E65"/>
    <w:rsid w:val="CFAF94C7"/>
    <w:rsid w:val="CFB34005"/>
    <w:rsid w:val="CFBFDF61"/>
    <w:rsid w:val="CFE2B15A"/>
    <w:rsid w:val="CFF7721F"/>
    <w:rsid w:val="CFFB089F"/>
    <w:rsid w:val="CFFDF612"/>
    <w:rsid w:val="CFFECADD"/>
    <w:rsid w:val="CFFF56D0"/>
    <w:rsid w:val="CFFFC2EB"/>
    <w:rsid w:val="D0FF6D34"/>
    <w:rsid w:val="D1DF258B"/>
    <w:rsid w:val="D1F7384A"/>
    <w:rsid w:val="D23A9044"/>
    <w:rsid w:val="D27FF811"/>
    <w:rsid w:val="D2F35CF8"/>
    <w:rsid w:val="D37AD20C"/>
    <w:rsid w:val="D37F4932"/>
    <w:rsid w:val="D3FB4240"/>
    <w:rsid w:val="D3FF0FD2"/>
    <w:rsid w:val="D4BE583C"/>
    <w:rsid w:val="D53E0C91"/>
    <w:rsid w:val="D5538C40"/>
    <w:rsid w:val="D55F0625"/>
    <w:rsid w:val="D57F8C25"/>
    <w:rsid w:val="D587FF48"/>
    <w:rsid w:val="D5B76543"/>
    <w:rsid w:val="D6E67894"/>
    <w:rsid w:val="D6FDE9F4"/>
    <w:rsid w:val="D713B5BE"/>
    <w:rsid w:val="D7674E75"/>
    <w:rsid w:val="D777C6F8"/>
    <w:rsid w:val="D77E587E"/>
    <w:rsid w:val="D7AB193B"/>
    <w:rsid w:val="D7BF9CFD"/>
    <w:rsid w:val="D7DDE3AE"/>
    <w:rsid w:val="D7DDE8B4"/>
    <w:rsid w:val="D7DE3599"/>
    <w:rsid w:val="D7FEBC3C"/>
    <w:rsid w:val="D7FEC0AF"/>
    <w:rsid w:val="D7FF1886"/>
    <w:rsid w:val="D7FFF4EE"/>
    <w:rsid w:val="D7FFFB4B"/>
    <w:rsid w:val="D83EB083"/>
    <w:rsid w:val="D85F46B7"/>
    <w:rsid w:val="D8647010"/>
    <w:rsid w:val="D87ED940"/>
    <w:rsid w:val="D8EFD5BB"/>
    <w:rsid w:val="D9BF4E28"/>
    <w:rsid w:val="D9CF5A6E"/>
    <w:rsid w:val="D9E9F3EF"/>
    <w:rsid w:val="D9EA7DF1"/>
    <w:rsid w:val="DA6F8B4C"/>
    <w:rsid w:val="DAD79073"/>
    <w:rsid w:val="DADF6E64"/>
    <w:rsid w:val="DAE85501"/>
    <w:rsid w:val="DAEE922F"/>
    <w:rsid w:val="DAF5AAD8"/>
    <w:rsid w:val="DAFDBA86"/>
    <w:rsid w:val="DB3B0523"/>
    <w:rsid w:val="DB7F1A9E"/>
    <w:rsid w:val="DB9D5127"/>
    <w:rsid w:val="DBAF5FF3"/>
    <w:rsid w:val="DBBFD958"/>
    <w:rsid w:val="DBC60CD4"/>
    <w:rsid w:val="DBCA5D6C"/>
    <w:rsid w:val="DBCFD5C3"/>
    <w:rsid w:val="DBE63AD6"/>
    <w:rsid w:val="DBEF24B7"/>
    <w:rsid w:val="DBEF5B33"/>
    <w:rsid w:val="DBF7AAC8"/>
    <w:rsid w:val="DBF8BA07"/>
    <w:rsid w:val="DBFC2EFB"/>
    <w:rsid w:val="DBFD21F7"/>
    <w:rsid w:val="DBFFDA7C"/>
    <w:rsid w:val="DC2FEC49"/>
    <w:rsid w:val="DCAFBA23"/>
    <w:rsid w:val="DCB55497"/>
    <w:rsid w:val="DCDFEDB2"/>
    <w:rsid w:val="DD9D7F2C"/>
    <w:rsid w:val="DDABB574"/>
    <w:rsid w:val="DDBD8866"/>
    <w:rsid w:val="DDBF0891"/>
    <w:rsid w:val="DDD9ACED"/>
    <w:rsid w:val="DDEEAB46"/>
    <w:rsid w:val="DDF167CB"/>
    <w:rsid w:val="DDFAB648"/>
    <w:rsid w:val="DDFE3616"/>
    <w:rsid w:val="DE7E0380"/>
    <w:rsid w:val="DE7FD090"/>
    <w:rsid w:val="DEB92A38"/>
    <w:rsid w:val="DEDF26EC"/>
    <w:rsid w:val="DEEF212A"/>
    <w:rsid w:val="DEEF7391"/>
    <w:rsid w:val="DEF60AE7"/>
    <w:rsid w:val="DEF65F24"/>
    <w:rsid w:val="DEF6FD2E"/>
    <w:rsid w:val="DEFB88E7"/>
    <w:rsid w:val="DEFCB375"/>
    <w:rsid w:val="DF1EAEBA"/>
    <w:rsid w:val="DF3AA6D5"/>
    <w:rsid w:val="DF530100"/>
    <w:rsid w:val="DF79BA8F"/>
    <w:rsid w:val="DF7DEDC7"/>
    <w:rsid w:val="DF7E2F66"/>
    <w:rsid w:val="DF7F3BF2"/>
    <w:rsid w:val="DFAD012C"/>
    <w:rsid w:val="DFAF584E"/>
    <w:rsid w:val="DFB166E4"/>
    <w:rsid w:val="DFB73050"/>
    <w:rsid w:val="DFBB9817"/>
    <w:rsid w:val="DFBD035F"/>
    <w:rsid w:val="DFBF37FD"/>
    <w:rsid w:val="DFBFD544"/>
    <w:rsid w:val="DFCB9FEF"/>
    <w:rsid w:val="DFD21C66"/>
    <w:rsid w:val="DFD76E47"/>
    <w:rsid w:val="DFD9FCC8"/>
    <w:rsid w:val="DFDB8044"/>
    <w:rsid w:val="DFDEE482"/>
    <w:rsid w:val="DFDF4501"/>
    <w:rsid w:val="DFE39D57"/>
    <w:rsid w:val="DFE7847B"/>
    <w:rsid w:val="DFEA2DBA"/>
    <w:rsid w:val="DFED4D72"/>
    <w:rsid w:val="DFEF2E5D"/>
    <w:rsid w:val="DFF3BC95"/>
    <w:rsid w:val="DFFA9D3E"/>
    <w:rsid w:val="DFFD9658"/>
    <w:rsid w:val="DFFF2CE1"/>
    <w:rsid w:val="DFFF66B2"/>
    <w:rsid w:val="DFFF6D0F"/>
    <w:rsid w:val="DFFF9CFE"/>
    <w:rsid w:val="DFFFBB32"/>
    <w:rsid w:val="E1A22284"/>
    <w:rsid w:val="E2DF4ED3"/>
    <w:rsid w:val="E33F9963"/>
    <w:rsid w:val="E35BEB26"/>
    <w:rsid w:val="E3ED1280"/>
    <w:rsid w:val="E47B912D"/>
    <w:rsid w:val="E57849FB"/>
    <w:rsid w:val="E59FA825"/>
    <w:rsid w:val="E5B85F6D"/>
    <w:rsid w:val="E5F689D1"/>
    <w:rsid w:val="E5FDCA53"/>
    <w:rsid w:val="E63EBC37"/>
    <w:rsid w:val="E6BE4075"/>
    <w:rsid w:val="E6DDDCFD"/>
    <w:rsid w:val="E6F6BE2D"/>
    <w:rsid w:val="E73FC047"/>
    <w:rsid w:val="E769E500"/>
    <w:rsid w:val="E7A76CB1"/>
    <w:rsid w:val="E7B7803E"/>
    <w:rsid w:val="E7BF30F1"/>
    <w:rsid w:val="E7BFA49C"/>
    <w:rsid w:val="E7EF50D3"/>
    <w:rsid w:val="E7F96A31"/>
    <w:rsid w:val="E7FFA320"/>
    <w:rsid w:val="E7FFD1FB"/>
    <w:rsid w:val="E7FFEFFC"/>
    <w:rsid w:val="E87765FE"/>
    <w:rsid w:val="E8FFCF12"/>
    <w:rsid w:val="E9E71E27"/>
    <w:rsid w:val="E9F447C2"/>
    <w:rsid w:val="E9F9C559"/>
    <w:rsid w:val="E9FD1098"/>
    <w:rsid w:val="E9FEB7A1"/>
    <w:rsid w:val="EA8F605F"/>
    <w:rsid w:val="EACF8D6C"/>
    <w:rsid w:val="EAF7C080"/>
    <w:rsid w:val="EB016E7F"/>
    <w:rsid w:val="EB3F90DA"/>
    <w:rsid w:val="EB74D4D2"/>
    <w:rsid w:val="EB7EB96C"/>
    <w:rsid w:val="EBAB6A08"/>
    <w:rsid w:val="EBFA63AA"/>
    <w:rsid w:val="EBFB5CEC"/>
    <w:rsid w:val="EBFD6EBA"/>
    <w:rsid w:val="EBFE6688"/>
    <w:rsid w:val="EBFFD95E"/>
    <w:rsid w:val="ECBFBCCA"/>
    <w:rsid w:val="ECCFC7A2"/>
    <w:rsid w:val="ED6E75B8"/>
    <w:rsid w:val="ED6F8C9C"/>
    <w:rsid w:val="ED783531"/>
    <w:rsid w:val="ED7BBFFD"/>
    <w:rsid w:val="EDBD97ED"/>
    <w:rsid w:val="EDE3B7E0"/>
    <w:rsid w:val="EDFB3C8D"/>
    <w:rsid w:val="EDFEB20C"/>
    <w:rsid w:val="EDFF988E"/>
    <w:rsid w:val="EDFFFDEF"/>
    <w:rsid w:val="EE7F5D32"/>
    <w:rsid w:val="EEBFF582"/>
    <w:rsid w:val="EEFB58EE"/>
    <w:rsid w:val="EF2BD573"/>
    <w:rsid w:val="EF4D7968"/>
    <w:rsid w:val="EF550CA9"/>
    <w:rsid w:val="EF58FC3D"/>
    <w:rsid w:val="EF6B0749"/>
    <w:rsid w:val="EF6D7473"/>
    <w:rsid w:val="EF7B99F4"/>
    <w:rsid w:val="EF7D3F70"/>
    <w:rsid w:val="EF7F706B"/>
    <w:rsid w:val="EFAF6571"/>
    <w:rsid w:val="EFBB520A"/>
    <w:rsid w:val="EFBCBB25"/>
    <w:rsid w:val="EFBD58A9"/>
    <w:rsid w:val="EFD665F8"/>
    <w:rsid w:val="EFDAB25A"/>
    <w:rsid w:val="EFDF1223"/>
    <w:rsid w:val="EFEBC891"/>
    <w:rsid w:val="EFF6C88A"/>
    <w:rsid w:val="EFF70581"/>
    <w:rsid w:val="EFF72F36"/>
    <w:rsid w:val="EFF7EF46"/>
    <w:rsid w:val="EFF930F1"/>
    <w:rsid w:val="EFFBB019"/>
    <w:rsid w:val="EFFBD8C2"/>
    <w:rsid w:val="EFFCF190"/>
    <w:rsid w:val="EFFD5165"/>
    <w:rsid w:val="EFFFF535"/>
    <w:rsid w:val="F17D9F6F"/>
    <w:rsid w:val="F1BF2B25"/>
    <w:rsid w:val="F1DD31B7"/>
    <w:rsid w:val="F1EC75D8"/>
    <w:rsid w:val="F2F69351"/>
    <w:rsid w:val="F2F77341"/>
    <w:rsid w:val="F31FFE5F"/>
    <w:rsid w:val="F39FA0D4"/>
    <w:rsid w:val="F3AD2A74"/>
    <w:rsid w:val="F3B6EB1D"/>
    <w:rsid w:val="F3BCFDAD"/>
    <w:rsid w:val="F3BEEA0A"/>
    <w:rsid w:val="F3DD1129"/>
    <w:rsid w:val="F3E6A7D7"/>
    <w:rsid w:val="F3EBE35C"/>
    <w:rsid w:val="F3EFB059"/>
    <w:rsid w:val="F3FB6834"/>
    <w:rsid w:val="F3FD141B"/>
    <w:rsid w:val="F3FE350B"/>
    <w:rsid w:val="F3FF96A8"/>
    <w:rsid w:val="F4EAA5F5"/>
    <w:rsid w:val="F4FDB3FB"/>
    <w:rsid w:val="F4FF50AF"/>
    <w:rsid w:val="F539D090"/>
    <w:rsid w:val="F5428550"/>
    <w:rsid w:val="F5BFE853"/>
    <w:rsid w:val="F5EE264F"/>
    <w:rsid w:val="F5F7D773"/>
    <w:rsid w:val="F5FDB1F9"/>
    <w:rsid w:val="F5FDBD4A"/>
    <w:rsid w:val="F62B2C4B"/>
    <w:rsid w:val="F65764D7"/>
    <w:rsid w:val="F66F0CF1"/>
    <w:rsid w:val="F677531F"/>
    <w:rsid w:val="F67B545C"/>
    <w:rsid w:val="F67C83E7"/>
    <w:rsid w:val="F67D4679"/>
    <w:rsid w:val="F68EF972"/>
    <w:rsid w:val="F692CC66"/>
    <w:rsid w:val="F6C7095D"/>
    <w:rsid w:val="F6F257BD"/>
    <w:rsid w:val="F6FB9825"/>
    <w:rsid w:val="F6FF61E1"/>
    <w:rsid w:val="F6FFD137"/>
    <w:rsid w:val="F70FD175"/>
    <w:rsid w:val="F730D52D"/>
    <w:rsid w:val="F73753C2"/>
    <w:rsid w:val="F73EE13D"/>
    <w:rsid w:val="F777AF14"/>
    <w:rsid w:val="F77FF23C"/>
    <w:rsid w:val="F787476B"/>
    <w:rsid w:val="F79E2563"/>
    <w:rsid w:val="F7AB3A62"/>
    <w:rsid w:val="F7AE5C46"/>
    <w:rsid w:val="F7BE9381"/>
    <w:rsid w:val="F7BEE878"/>
    <w:rsid w:val="F7DD37D5"/>
    <w:rsid w:val="F7EB54C4"/>
    <w:rsid w:val="F7F72B52"/>
    <w:rsid w:val="F7FCFB6F"/>
    <w:rsid w:val="F7FEBD7D"/>
    <w:rsid w:val="F7FF9BFF"/>
    <w:rsid w:val="F86B7AB1"/>
    <w:rsid w:val="F8FB2B40"/>
    <w:rsid w:val="F9378F39"/>
    <w:rsid w:val="F96F077D"/>
    <w:rsid w:val="F9BC8B3F"/>
    <w:rsid w:val="F9CDE5CC"/>
    <w:rsid w:val="F9D16CF7"/>
    <w:rsid w:val="F9EC0379"/>
    <w:rsid w:val="F9EDEB01"/>
    <w:rsid w:val="F9EFF459"/>
    <w:rsid w:val="F9F3414C"/>
    <w:rsid w:val="F9F70605"/>
    <w:rsid w:val="F9FD6B3E"/>
    <w:rsid w:val="F9FD7C02"/>
    <w:rsid w:val="F9FD8815"/>
    <w:rsid w:val="FA4EEB13"/>
    <w:rsid w:val="FA72CF0A"/>
    <w:rsid w:val="FA7395E7"/>
    <w:rsid w:val="FA7FDDE2"/>
    <w:rsid w:val="FA9B19D8"/>
    <w:rsid w:val="FAEAC644"/>
    <w:rsid w:val="FAEF1403"/>
    <w:rsid w:val="FAF11043"/>
    <w:rsid w:val="FAF62201"/>
    <w:rsid w:val="FAF64832"/>
    <w:rsid w:val="FAFA6BBD"/>
    <w:rsid w:val="FAFBDA5F"/>
    <w:rsid w:val="FB3B8261"/>
    <w:rsid w:val="FB5AC8E4"/>
    <w:rsid w:val="FB5B0C59"/>
    <w:rsid w:val="FB5F3A78"/>
    <w:rsid w:val="FB68F2AF"/>
    <w:rsid w:val="FB7B7BA0"/>
    <w:rsid w:val="FB939DF3"/>
    <w:rsid w:val="FB9E6C5B"/>
    <w:rsid w:val="FBAB211B"/>
    <w:rsid w:val="FBB7149C"/>
    <w:rsid w:val="FBBCA8F6"/>
    <w:rsid w:val="FBBCB465"/>
    <w:rsid w:val="FBCF800F"/>
    <w:rsid w:val="FBD75E36"/>
    <w:rsid w:val="FBD9CC41"/>
    <w:rsid w:val="FBDA0CDD"/>
    <w:rsid w:val="FBDA2C99"/>
    <w:rsid w:val="FBDD0FFD"/>
    <w:rsid w:val="FBDED8E2"/>
    <w:rsid w:val="FBDF826B"/>
    <w:rsid w:val="FBEB6870"/>
    <w:rsid w:val="FBEFB67F"/>
    <w:rsid w:val="FBEFFC92"/>
    <w:rsid w:val="FBF15865"/>
    <w:rsid w:val="FBF74E70"/>
    <w:rsid w:val="FBF90E79"/>
    <w:rsid w:val="FBF99427"/>
    <w:rsid w:val="FBFA4D00"/>
    <w:rsid w:val="FBFE7C95"/>
    <w:rsid w:val="FBFF0C50"/>
    <w:rsid w:val="FBFF8DA1"/>
    <w:rsid w:val="FC6D2041"/>
    <w:rsid w:val="FC9BFA33"/>
    <w:rsid w:val="FC9D48E3"/>
    <w:rsid w:val="FCB32A19"/>
    <w:rsid w:val="FCE79606"/>
    <w:rsid w:val="FCF945F7"/>
    <w:rsid w:val="FCFEF35E"/>
    <w:rsid w:val="FCFF5CCC"/>
    <w:rsid w:val="FCFF72D1"/>
    <w:rsid w:val="FD1F360C"/>
    <w:rsid w:val="FD2B4DAE"/>
    <w:rsid w:val="FD378F02"/>
    <w:rsid w:val="FD3F0773"/>
    <w:rsid w:val="FD5F5A48"/>
    <w:rsid w:val="FD63D2C9"/>
    <w:rsid w:val="FD6DF9C2"/>
    <w:rsid w:val="FD73CD2A"/>
    <w:rsid w:val="FD77EFC7"/>
    <w:rsid w:val="FD78B72B"/>
    <w:rsid w:val="FD7ED0C2"/>
    <w:rsid w:val="FD8E4D07"/>
    <w:rsid w:val="FD97F7AE"/>
    <w:rsid w:val="FD9E92DE"/>
    <w:rsid w:val="FD9F1522"/>
    <w:rsid w:val="FDAE263D"/>
    <w:rsid w:val="FDAF65AC"/>
    <w:rsid w:val="FDB773AB"/>
    <w:rsid w:val="FDBF2A11"/>
    <w:rsid w:val="FDC8E03C"/>
    <w:rsid w:val="FDD6471F"/>
    <w:rsid w:val="FDDD0E49"/>
    <w:rsid w:val="FDDEC38F"/>
    <w:rsid w:val="FDDF92D6"/>
    <w:rsid w:val="FDDFE7CE"/>
    <w:rsid w:val="FDEBA7C2"/>
    <w:rsid w:val="FDED2B44"/>
    <w:rsid w:val="FDEEB6D7"/>
    <w:rsid w:val="FDEF00A1"/>
    <w:rsid w:val="FDEF17CC"/>
    <w:rsid w:val="FDEF30E2"/>
    <w:rsid w:val="FDEF4718"/>
    <w:rsid w:val="FDF396AE"/>
    <w:rsid w:val="FDF5CD67"/>
    <w:rsid w:val="FDFA1278"/>
    <w:rsid w:val="FDFC66CB"/>
    <w:rsid w:val="FDFD1122"/>
    <w:rsid w:val="FDFDCE09"/>
    <w:rsid w:val="FDFEF4EB"/>
    <w:rsid w:val="FDFF02CF"/>
    <w:rsid w:val="FDFF3148"/>
    <w:rsid w:val="FDFFC10B"/>
    <w:rsid w:val="FDFFEC31"/>
    <w:rsid w:val="FE1CD514"/>
    <w:rsid w:val="FE3304B3"/>
    <w:rsid w:val="FE4F60F0"/>
    <w:rsid w:val="FE699F01"/>
    <w:rsid w:val="FE7F130A"/>
    <w:rsid w:val="FE874EBF"/>
    <w:rsid w:val="FEBBA71F"/>
    <w:rsid w:val="FEBC6F7A"/>
    <w:rsid w:val="FECF680A"/>
    <w:rsid w:val="FED34189"/>
    <w:rsid w:val="FED70FA7"/>
    <w:rsid w:val="FED9E054"/>
    <w:rsid w:val="FEDF620A"/>
    <w:rsid w:val="FEDFA408"/>
    <w:rsid w:val="FEF3649C"/>
    <w:rsid w:val="FEF73319"/>
    <w:rsid w:val="FEFD04FE"/>
    <w:rsid w:val="FEFD6329"/>
    <w:rsid w:val="FEFD995E"/>
    <w:rsid w:val="FEFEEC0C"/>
    <w:rsid w:val="FEFF9368"/>
    <w:rsid w:val="FEFFAD47"/>
    <w:rsid w:val="FEFFDE87"/>
    <w:rsid w:val="FF1DBB0F"/>
    <w:rsid w:val="FF36B360"/>
    <w:rsid w:val="FF3B5CF9"/>
    <w:rsid w:val="FF3CE240"/>
    <w:rsid w:val="FF493762"/>
    <w:rsid w:val="FF4B43F1"/>
    <w:rsid w:val="FF4B6D62"/>
    <w:rsid w:val="FF4CFE3C"/>
    <w:rsid w:val="FF53B80E"/>
    <w:rsid w:val="FF57E5BC"/>
    <w:rsid w:val="FF595B7B"/>
    <w:rsid w:val="FF67BEDA"/>
    <w:rsid w:val="FF75E201"/>
    <w:rsid w:val="FF79FBFF"/>
    <w:rsid w:val="FF7B27EC"/>
    <w:rsid w:val="FF7B87B4"/>
    <w:rsid w:val="FF7BAF03"/>
    <w:rsid w:val="FF7DC174"/>
    <w:rsid w:val="FF7F190F"/>
    <w:rsid w:val="FF7FCA86"/>
    <w:rsid w:val="FF8B3F2E"/>
    <w:rsid w:val="FF8DEC2A"/>
    <w:rsid w:val="FF9D0121"/>
    <w:rsid w:val="FF9D680B"/>
    <w:rsid w:val="FF9F1DE3"/>
    <w:rsid w:val="FFAC11AC"/>
    <w:rsid w:val="FFAFB597"/>
    <w:rsid w:val="FFB35C31"/>
    <w:rsid w:val="FFB7E501"/>
    <w:rsid w:val="FFBA093F"/>
    <w:rsid w:val="FFBB0FD0"/>
    <w:rsid w:val="FFBDC4A9"/>
    <w:rsid w:val="FFBE4100"/>
    <w:rsid w:val="FFBE6A2E"/>
    <w:rsid w:val="FFCF738E"/>
    <w:rsid w:val="FFD5F856"/>
    <w:rsid w:val="FFD68D5C"/>
    <w:rsid w:val="FFD924F1"/>
    <w:rsid w:val="FFDB2BE7"/>
    <w:rsid w:val="FFDDD0C5"/>
    <w:rsid w:val="FFDE4E75"/>
    <w:rsid w:val="FFDEE7DF"/>
    <w:rsid w:val="FFDF27E1"/>
    <w:rsid w:val="FFDF665B"/>
    <w:rsid w:val="FFDFC44F"/>
    <w:rsid w:val="FFDFC783"/>
    <w:rsid w:val="FFDFECE4"/>
    <w:rsid w:val="FFE3B311"/>
    <w:rsid w:val="FFE4B1AE"/>
    <w:rsid w:val="FFE5620C"/>
    <w:rsid w:val="FFE665F5"/>
    <w:rsid w:val="FFE74FFA"/>
    <w:rsid w:val="FFED6DDD"/>
    <w:rsid w:val="FFEE4BCB"/>
    <w:rsid w:val="FFEE7A24"/>
    <w:rsid w:val="FFEED75A"/>
    <w:rsid w:val="FFEF3EA5"/>
    <w:rsid w:val="FFEF83DF"/>
    <w:rsid w:val="FFEFB4E0"/>
    <w:rsid w:val="FFEFD99E"/>
    <w:rsid w:val="FFF0E5D0"/>
    <w:rsid w:val="FFF39129"/>
    <w:rsid w:val="FFF6EC6D"/>
    <w:rsid w:val="FFF71251"/>
    <w:rsid w:val="FFF71FEA"/>
    <w:rsid w:val="FFF74DC5"/>
    <w:rsid w:val="FFF771E8"/>
    <w:rsid w:val="FFFA6876"/>
    <w:rsid w:val="FFFB4882"/>
    <w:rsid w:val="FFFB7C77"/>
    <w:rsid w:val="FFFBA1BE"/>
    <w:rsid w:val="FFFCFEAB"/>
    <w:rsid w:val="FFFD4A3F"/>
    <w:rsid w:val="FFFD516A"/>
    <w:rsid w:val="FFFDFB87"/>
    <w:rsid w:val="FFFE884D"/>
    <w:rsid w:val="FFFEAD7D"/>
    <w:rsid w:val="FFFF0688"/>
    <w:rsid w:val="FFFF4501"/>
    <w:rsid w:val="FFFF4D58"/>
    <w:rsid w:val="FFFF6C0C"/>
    <w:rsid w:val="FFFF6F9D"/>
    <w:rsid w:val="FFFF8173"/>
    <w:rsid w:val="FFFF9CE8"/>
    <w:rsid w:val="FFFFA964"/>
    <w:rsid w:val="FFFFC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3"/>
    <w:qFormat/>
    <w:uiPriority w:val="0"/>
    <w:pPr>
      <w:spacing w:after="120" w:afterLines="0"/>
      <w:ind w:left="420" w:left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next w:val="1"/>
    <w:qFormat/>
    <w:uiPriority w:val="0"/>
    <w:pPr>
      <w:ind w:firstLine="420" w:firstLineChars="200"/>
    </w:pPr>
    <w:rPr>
      <w:rFonts w:ascii="Times New Roman" w:hAnsi="Times New Roman" w:eastAsia="宋体" w:cs="Times New Roman"/>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qFormat/>
    <w:uiPriority w:val="99"/>
    <w:rPr>
      <w:sz w:val="21"/>
      <w:szCs w:val="21"/>
    </w:rPr>
  </w:style>
  <w:style w:type="paragraph" w:customStyle="1" w:styleId="13">
    <w:name w:val="Default"/>
    <w:qFormat/>
    <w:uiPriority w:val="0"/>
    <w:pPr>
      <w:widowControl w:val="0"/>
      <w:autoSpaceDE w:val="0"/>
      <w:autoSpaceDN w:val="0"/>
      <w:adjustRightInd w:val="0"/>
      <w:jc w:val="left"/>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12803</Words>
  <Characters>13004</Characters>
  <Lines>0</Lines>
  <Paragraphs>0</Paragraphs>
  <TotalTime>0</TotalTime>
  <ScaleCrop>false</ScaleCrop>
  <LinksUpToDate>false</LinksUpToDate>
  <CharactersWithSpaces>13727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2026-05-05T04:02:00Z</dcterms:created>
  <dc:creator>若虚</dc:creator>
  <cp:lastModifiedBy>～Aliya～</cp:lastModifiedBy>
  <cp:lastPrinted>2026-06-25T04:22:00Z</cp:lastPrinted>
  <dcterms:modified xsi:type="dcterms:W3CDTF">2026-07-02T08:30:26Z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703AABE321CEAAA1B9CA3B6AE3621AC9_43</vt:lpwstr>
  </property>
  <property fmtid="{D5CDD505-2E9C-101B-9397-08002B2CF9AE}" pid="4" name="KSOTemplateDocerSaveRecord">
    <vt:lpwstr>eyJoZGlkIjoiODI0YjNjMTA3MjE4ZmE2YjU1MWY3ZGE0NmU0NTVhYjIiLCJ1c2VySWQiOiIyODQ3ODQ3NzUifQ==</vt:lpwstr>
  </property>
</Properties>
</file>